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46" w:rsidRPr="00602346" w:rsidRDefault="00602346" w:rsidP="006023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234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ar-SA"/>
        </w:rPr>
        <w:t>МУНИЦИПАЛЬНОЕ КАЗЕННОЕ ОБЩЕОБРАЗОВАТЕЛЬНОЕ УЧРЕЖДЕНИЕ</w:t>
      </w:r>
    </w:p>
    <w:p w:rsidR="00602346" w:rsidRPr="00602346" w:rsidRDefault="00602346" w:rsidP="006023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234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«АВАДАНСКАЯ СРЕДНЯЯ ОБЩЕОБРАЗОВАТЕЛЬНАЯ ШКОЛА»</w:t>
      </w:r>
    </w:p>
    <w:p w:rsidR="00602346" w:rsidRPr="00602346" w:rsidRDefault="00602346" w:rsidP="006023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Республика Дагестан 368659, </w:t>
      </w:r>
      <w:proofErr w:type="spellStart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Докузпаринский</w:t>
      </w:r>
      <w:proofErr w:type="spellEnd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р-н, с. </w:t>
      </w:r>
      <w:proofErr w:type="spellStart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Авадан</w:t>
      </w:r>
      <w:proofErr w:type="spellEnd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Ленина 32 89285487437</w:t>
      </w:r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br/>
        <w:t>.</w:t>
      </w:r>
      <w:proofErr w:type="spellStart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e-mail</w:t>
      </w:r>
      <w:proofErr w:type="spellEnd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: </w:t>
      </w:r>
      <w:proofErr w:type="spellStart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avadan.school@mail.ru.веб-сайт</w:t>
      </w:r>
      <w:proofErr w:type="spellEnd"/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: </w:t>
      </w:r>
      <w:hyperlink r:id="rId8" w:history="1">
        <w:r w:rsidRPr="00602346">
          <w:rPr>
            <w:rStyle w:val="af2"/>
            <w:rFonts w:ascii="Times New Roman" w:hAnsi="Times New Roman" w:cs="Times New Roman"/>
            <w:color w:val="0563C1"/>
            <w:kern w:val="2"/>
            <w:sz w:val="28"/>
            <w:szCs w:val="28"/>
            <w:lang w:eastAsia="ar-SA"/>
          </w:rPr>
          <w:t>https://avadan.dagestanschool.ru</w:t>
        </w:r>
      </w:hyperlink>
      <w:r w:rsidRPr="0060234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146B23" w:rsidRPr="00602346" w:rsidRDefault="00146B23" w:rsidP="006023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FA5" w:rsidRPr="00602346" w:rsidRDefault="00602346" w:rsidP="006023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 учителя математики</w:t>
      </w:r>
      <w:r w:rsidRPr="0060234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</w:t>
      </w:r>
      <w:r w:rsidRPr="006023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>Абдулгалимовой</w:t>
      </w:r>
      <w:proofErr w:type="spellEnd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proofErr w:type="spellStart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>Гюльмиры</w:t>
      </w:r>
      <w:proofErr w:type="spellEnd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Магомедовны «</w:t>
      </w:r>
      <w:proofErr w:type="spellStart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>Аваданской</w:t>
      </w:r>
      <w:proofErr w:type="spellEnd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СОШ»</w:t>
      </w:r>
    </w:p>
    <w:p w:rsidR="00602346" w:rsidRPr="00602346" w:rsidRDefault="00602346" w:rsidP="006023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>Тема:</w:t>
      </w:r>
    </w:p>
    <w:p w:rsidR="00CB04D0" w:rsidRPr="00602346" w:rsidRDefault="006A4611" w:rsidP="0060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602346">
        <w:rPr>
          <w:rFonts w:ascii="Times New Roman" w:eastAsia="Times New Roman" w:hAnsi="Times New Roman" w:cs="Times New Roman"/>
          <w:b/>
          <w:i/>
          <w:sz w:val="28"/>
          <w:szCs w:val="28"/>
        </w:rPr>
        <w:t>«Проектно-исследовательская деятельность обучающихся на уроках математики и во внеурочное время»</w:t>
      </w:r>
      <w:proofErr w:type="gramEnd"/>
    </w:p>
    <w:p w:rsidR="00A9300B" w:rsidRPr="00602346" w:rsidRDefault="00A9300B" w:rsidP="006023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346">
        <w:rPr>
          <w:rFonts w:ascii="Times New Roman" w:hAnsi="Times New Roman" w:cs="Times New Roman"/>
          <w:sz w:val="28"/>
          <w:szCs w:val="28"/>
        </w:rPr>
        <w:t>Представляю вашему вниманию свой  педагогический опыт работы. Основное направление моей работы - исследовательская и проектная деятельность учащихся на уроках математики.</w:t>
      </w:r>
    </w:p>
    <w:p w:rsidR="00A9300B" w:rsidRPr="00602346" w:rsidRDefault="00A9300B" w:rsidP="0060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346">
        <w:rPr>
          <w:rFonts w:ascii="Times New Roman" w:hAnsi="Times New Roman" w:cs="Times New Roman"/>
          <w:sz w:val="28"/>
          <w:szCs w:val="28"/>
        </w:rPr>
        <w:t xml:space="preserve">Идея моего </w:t>
      </w:r>
      <w:r w:rsidR="007701F6" w:rsidRPr="00602346">
        <w:rPr>
          <w:rFonts w:ascii="Times New Roman" w:hAnsi="Times New Roman" w:cs="Times New Roman"/>
          <w:sz w:val="28"/>
          <w:szCs w:val="28"/>
        </w:rPr>
        <w:t>опыта заключается в развитии кре</w:t>
      </w:r>
      <w:r w:rsidRPr="00602346">
        <w:rPr>
          <w:rFonts w:ascii="Times New Roman" w:hAnsi="Times New Roman" w:cs="Times New Roman"/>
          <w:sz w:val="28"/>
          <w:szCs w:val="28"/>
        </w:rPr>
        <w:t xml:space="preserve">ативных способностей учащихся, формировании  универсальных учебных действий, которые  означают </w:t>
      </w:r>
      <w:r w:rsidRPr="00602346">
        <w:rPr>
          <w:rStyle w:val="af4"/>
          <w:rFonts w:ascii="Times New Roman" w:hAnsi="Times New Roman" w:cs="Times New Roman"/>
          <w:b w:val="0"/>
          <w:sz w:val="28"/>
          <w:szCs w:val="28"/>
        </w:rPr>
        <w:t>саморазвитие и самосовершенствование</w:t>
      </w:r>
      <w:r w:rsidRPr="0060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346">
        <w:rPr>
          <w:rFonts w:ascii="Times New Roman" w:hAnsi="Times New Roman" w:cs="Times New Roman"/>
          <w:sz w:val="28"/>
          <w:szCs w:val="28"/>
        </w:rPr>
        <w:t>путём сознательного и</w:t>
      </w:r>
      <w:r w:rsidRPr="0060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346">
        <w:rPr>
          <w:rFonts w:ascii="Times New Roman" w:hAnsi="Times New Roman" w:cs="Times New Roman"/>
          <w:sz w:val="28"/>
          <w:szCs w:val="28"/>
        </w:rPr>
        <w:t>активного</w:t>
      </w:r>
      <w:r w:rsidRPr="0060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346">
        <w:rPr>
          <w:rStyle w:val="af4"/>
          <w:rFonts w:ascii="Times New Roman" w:hAnsi="Times New Roman" w:cs="Times New Roman"/>
          <w:b w:val="0"/>
          <w:sz w:val="28"/>
          <w:szCs w:val="28"/>
        </w:rPr>
        <w:t>освоения нового социального опыта</w:t>
      </w:r>
      <w:r w:rsidRPr="00602346">
        <w:rPr>
          <w:rFonts w:ascii="Times New Roman" w:hAnsi="Times New Roman" w:cs="Times New Roman"/>
          <w:sz w:val="28"/>
          <w:szCs w:val="28"/>
        </w:rPr>
        <w:t xml:space="preserve"> через проектно – творческую и исследовательскую деятельность и элементы математической культуры с использованием информационных технологий.</w:t>
      </w:r>
    </w:p>
    <w:p w:rsidR="00A9300B" w:rsidRPr="00602346" w:rsidRDefault="00A9300B" w:rsidP="0060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По мнению немецкого педагога Адольфа </w:t>
      </w:r>
      <w:proofErr w:type="spellStart"/>
      <w:r w:rsidRPr="00602346">
        <w:rPr>
          <w:rFonts w:ascii="Times New Roman" w:eastAsia="Times New Roman" w:hAnsi="Times New Roman" w:cs="Times New Roman"/>
          <w:sz w:val="28"/>
          <w:szCs w:val="28"/>
        </w:rPr>
        <w:t>Дистерверга</w:t>
      </w:r>
      <w:proofErr w:type="spellEnd"/>
      <w:r w:rsidRPr="00602346">
        <w:rPr>
          <w:rFonts w:ascii="Times New Roman" w:eastAsia="Times New Roman" w:hAnsi="Times New Roman" w:cs="Times New Roman"/>
          <w:sz w:val="28"/>
          <w:szCs w:val="28"/>
        </w:rPr>
        <w:t>: «Плохой учитель преподносит истину, хороший – учит ее находить».</w:t>
      </w:r>
    </w:p>
    <w:p w:rsidR="00A9300B" w:rsidRPr="00602346" w:rsidRDefault="00A9300B" w:rsidP="0060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346">
        <w:rPr>
          <w:rFonts w:ascii="Times New Roman" w:hAnsi="Times New Roman" w:cs="Times New Roman"/>
          <w:sz w:val="28"/>
          <w:szCs w:val="28"/>
        </w:rPr>
        <w:t>Я считаю, что любое знание – предметно. Оно отражает те или иные свойства, связи, взаимодействия объекта, избирательно открываемые исследовательской деятельностью. Именно в исследовательской деятельности происходит усвоение предметного содержания знаний в тех характеристиках, в которых они выступают ориентировочной основой усваиваемых умений.</w:t>
      </w:r>
    </w:p>
    <w:p w:rsidR="00A9300B" w:rsidRPr="00602346" w:rsidRDefault="00A9300B" w:rsidP="00602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346">
        <w:rPr>
          <w:rFonts w:ascii="Times New Roman" w:hAnsi="Times New Roman" w:cs="Times New Roman"/>
          <w:sz w:val="28"/>
          <w:szCs w:val="28"/>
        </w:rPr>
        <w:t xml:space="preserve">Описывая использование исследовательского метода в обучении математике, я выделяю одну из важных проблем — развитие математических способностей учащихся, которые проявляются в том, с какой скоростью, как глубоко и насколько прочно дети усваивают математический материал, и легче всего обнаруживаются в ходе решения задач. </w:t>
      </w:r>
    </w:p>
    <w:p w:rsidR="00E05CA8" w:rsidRPr="00602346" w:rsidRDefault="00A9300B" w:rsidP="0060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Моя задача – помочь ученику найти себя, сделать первое и самое важное открытие – открыть свои способности, а может быть, и талант. </w:t>
      </w:r>
    </w:p>
    <w:p w:rsidR="00782E2A" w:rsidRPr="00602346" w:rsidRDefault="00A9300B" w:rsidP="00602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346">
        <w:rPr>
          <w:rFonts w:ascii="Times New Roman" w:hAnsi="Times New Roman" w:cs="Times New Roman"/>
          <w:sz w:val="28"/>
          <w:szCs w:val="28"/>
        </w:rPr>
        <w:t>На укорах и во внеурочное время я прививаю учащимся вкус к исследованию и вооружаю их методами научно – исследовательской работы.</w:t>
      </w:r>
      <w:r w:rsidR="00782E2A" w:rsidRPr="00602346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использования исследовательской и проектной деятельности в современном образовании определяется их многоцелевой и многофункциональной направленностью, а также возможностью интегрирования в целостный образовательный процесс, в ходе которого наряду с овладением учащимися системными базовыми знаниями и ключевыми компетенциями происходит разностороннее развитие личности.</w:t>
      </w:r>
    </w:p>
    <w:p w:rsidR="00955CE5" w:rsidRPr="00602346" w:rsidRDefault="007C1B8B" w:rsidP="006023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2346">
        <w:rPr>
          <w:rFonts w:ascii="Times New Roman" w:eastAsia="Times New Roman" w:hAnsi="Times New Roman" w:cs="Times New Roman"/>
          <w:sz w:val="28"/>
          <w:szCs w:val="28"/>
        </w:rPr>
        <w:t>Цель свой деятельности</w:t>
      </w:r>
      <w:r w:rsidR="00AC404D" w:rsidRPr="00602346">
        <w:rPr>
          <w:rFonts w:ascii="Times New Roman" w:eastAsia="Times New Roman" w:hAnsi="Times New Roman" w:cs="Times New Roman"/>
          <w:sz w:val="28"/>
          <w:szCs w:val="28"/>
        </w:rPr>
        <w:t xml:space="preserve"> в этом направлении</w:t>
      </w:r>
      <w:r w:rsidR="00D71EAD" w:rsidRPr="00602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04D" w:rsidRPr="00602346">
        <w:rPr>
          <w:rFonts w:ascii="Times New Roman" w:eastAsia="Times New Roman" w:hAnsi="Times New Roman" w:cs="Times New Roman"/>
          <w:sz w:val="28"/>
          <w:szCs w:val="28"/>
        </w:rPr>
        <w:t>в качестве учителя-предметника вижу в том,</w:t>
      </w:r>
      <w:r w:rsidR="00D71EAD" w:rsidRPr="00602346">
        <w:rPr>
          <w:rFonts w:ascii="Times New Roman" w:eastAsia="Times New Roman" w:hAnsi="Times New Roman" w:cs="Times New Roman"/>
          <w:sz w:val="28"/>
          <w:szCs w:val="28"/>
        </w:rPr>
        <w:t xml:space="preserve"> чтобы </w:t>
      </w:r>
      <w:r w:rsidR="00AC404D" w:rsidRPr="00602346">
        <w:rPr>
          <w:rFonts w:ascii="Times New Roman" w:eastAsia="Times New Roman" w:hAnsi="Times New Roman" w:cs="Times New Roman"/>
          <w:sz w:val="28"/>
          <w:szCs w:val="28"/>
        </w:rPr>
        <w:t xml:space="preserve"> проработать </w:t>
      </w:r>
      <w:r w:rsidR="0090171F" w:rsidRPr="00602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04D" w:rsidRPr="00602346">
        <w:rPr>
          <w:rFonts w:ascii="Times New Roman" w:eastAsia="Times New Roman" w:hAnsi="Times New Roman" w:cs="Times New Roman"/>
          <w:sz w:val="28"/>
          <w:szCs w:val="28"/>
        </w:rPr>
        <w:t xml:space="preserve">вопросы организации работы с </w:t>
      </w:r>
      <w:r w:rsidR="00AC404D" w:rsidRPr="006023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одаренными </w:t>
      </w:r>
      <w:r w:rsidR="0090171F" w:rsidRPr="00602346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="00AC404D" w:rsidRPr="00602346">
        <w:rPr>
          <w:rFonts w:ascii="Times New Roman" w:eastAsia="Times New Roman" w:hAnsi="Times New Roman" w:cs="Times New Roman"/>
          <w:sz w:val="28"/>
          <w:szCs w:val="28"/>
        </w:rPr>
        <w:t>на всех этапах обучения</w:t>
      </w:r>
      <w:r w:rsidR="00D71EAD" w:rsidRPr="00602346">
        <w:rPr>
          <w:rFonts w:ascii="Times New Roman" w:eastAsia="Times New Roman" w:hAnsi="Times New Roman" w:cs="Times New Roman"/>
          <w:sz w:val="28"/>
          <w:szCs w:val="28"/>
        </w:rPr>
        <w:t xml:space="preserve"> математик</w:t>
      </w:r>
      <w:r w:rsidR="0090171F" w:rsidRPr="006023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71EAD" w:rsidRPr="00602346">
        <w:rPr>
          <w:rFonts w:ascii="Times New Roman" w:eastAsia="Times New Roman" w:hAnsi="Times New Roman" w:cs="Times New Roman"/>
          <w:sz w:val="28"/>
          <w:szCs w:val="28"/>
        </w:rPr>
        <w:t xml:space="preserve"> с целью создания эффективной системы</w:t>
      </w:r>
      <w:r w:rsidR="0090171F" w:rsidRPr="0060234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  <w:proofErr w:type="gramEnd"/>
    </w:p>
    <w:p w:rsidR="006A4611" w:rsidRPr="00602346" w:rsidRDefault="006A4611" w:rsidP="00602346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sz w:val="28"/>
          <w:szCs w:val="28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</w:t>
      </w:r>
      <w:r w:rsidR="007C0927" w:rsidRPr="00602346">
        <w:rPr>
          <w:rFonts w:ascii="Times New Roman" w:eastAsia="Times New Roman" w:hAnsi="Times New Roman" w:cs="Times New Roman"/>
          <w:sz w:val="28"/>
          <w:szCs w:val="28"/>
        </w:rPr>
        <w:t xml:space="preserve">затель успешности </w:t>
      </w:r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исследовательской деятельности.</w:t>
      </w:r>
    </w:p>
    <w:p w:rsidR="004D616B" w:rsidRPr="00602346" w:rsidRDefault="008770F1" w:rsidP="00602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346">
        <w:rPr>
          <w:rFonts w:ascii="Times New Roman" w:hAnsi="Times New Roman" w:cs="Times New Roman"/>
          <w:sz w:val="28"/>
          <w:szCs w:val="28"/>
        </w:rPr>
        <w:t>В последнее время организация исследовательской деятельности занимает главенствующее место в процессе познания. Формирование элементов исследовательской деятельности способствует овладению математической культурой, и, как следствие, повышению уровня математического развития учащихся.</w:t>
      </w:r>
    </w:p>
    <w:p w:rsidR="004D616B" w:rsidRPr="00602346" w:rsidRDefault="004D616B" w:rsidP="006023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sz w:val="28"/>
          <w:szCs w:val="28"/>
        </w:rPr>
        <w:t>Какую же роль предстоит прожить учителю в ходе руководства проектом?</w:t>
      </w:r>
      <w:r w:rsidRPr="00602346">
        <w:rPr>
          <w:rFonts w:ascii="Times New Roman" w:eastAsia="Calibri" w:hAnsi="Times New Roman" w:cs="Times New Roman"/>
          <w:sz w:val="28"/>
          <w:szCs w:val="28"/>
        </w:rPr>
        <w:t xml:space="preserve"> На разных этапах выполнения заданий проекта, роль учителя различна.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6"/>
      </w:tblGrid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Энтузиаст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- повышает мотивацию учащихся, поддерживая, поощряя и  </w:t>
            </w:r>
          </w:p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направляя их в направлении достижения цели</w:t>
            </w:r>
          </w:p>
        </w:tc>
      </w:tr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Специалист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- </w:t>
            </w:r>
            <w:proofErr w:type="gramStart"/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компетентен</w:t>
            </w:r>
            <w:proofErr w:type="gramEnd"/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в нескольких (не во всех!) областях</w:t>
            </w:r>
          </w:p>
        </w:tc>
      </w:tr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Консультант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- может организовать доступ к ресурсам, в том числе </w:t>
            </w:r>
            <w:proofErr w:type="gramStart"/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к</w:t>
            </w:r>
            <w:proofErr w:type="gramEnd"/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</w:t>
            </w:r>
          </w:p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другим специалистам</w:t>
            </w:r>
          </w:p>
        </w:tc>
      </w:tr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Руководитель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- может четко спланировать и реализовать проект</w:t>
            </w:r>
          </w:p>
        </w:tc>
      </w:tr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«</w:t>
            </w: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Человек, который задает вопросы</w:t>
            </w: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»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- организует обсуждение способов преодоления </w:t>
            </w:r>
          </w:p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возникающих трудностей путем косвенных, наводящих </w:t>
            </w:r>
          </w:p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вопросов, обнаруживает ошибки и поддерживает </w:t>
            </w:r>
            <w:proofErr w:type="gramStart"/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обратную</w:t>
            </w:r>
            <w:proofErr w:type="gramEnd"/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</w:t>
            </w:r>
          </w:p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связь</w:t>
            </w:r>
          </w:p>
        </w:tc>
      </w:tr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Координатор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- поддерживает групповой процесс решения проблем</w:t>
            </w:r>
          </w:p>
        </w:tc>
      </w:tr>
      <w:tr w:rsidR="004D4AEC" w:rsidRPr="00602346" w:rsidTr="00012908">
        <w:tc>
          <w:tcPr>
            <w:tcW w:w="3085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</w:rPr>
              <w:t>Эксперт</w:t>
            </w:r>
          </w:p>
        </w:tc>
        <w:tc>
          <w:tcPr>
            <w:tcW w:w="6486" w:type="dxa"/>
          </w:tcPr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- дает четкий анализ результатов как выполненного проекта </w:t>
            </w:r>
          </w:p>
          <w:p w:rsidR="004D4AEC" w:rsidRPr="00602346" w:rsidRDefault="004D4AEC" w:rsidP="006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602346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 в целом, так и отдельных его этапов</w:t>
            </w:r>
          </w:p>
        </w:tc>
      </w:tr>
    </w:tbl>
    <w:p w:rsidR="004D4AEC" w:rsidRPr="00602346" w:rsidRDefault="004D4AEC" w:rsidP="00602346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602346">
        <w:rPr>
          <w:color w:val="000000"/>
          <w:sz w:val="28"/>
          <w:szCs w:val="28"/>
        </w:rPr>
        <w:t>Учитель и ученик, мы оба находимся в начальной точке пути, и каждый из нас знает, что нам придется столкнуться со многими сложностями (у ребенка – свои, а у учителя – свои), но если мы будем вместе, то обязательно дойдем до победного финиша. Первое, в чем надо убедить ребенка: ставь задачу и иди, не бойся. Потерпеть неудачу – это не самое худшее, хуже – не пытаться.</w:t>
      </w:r>
      <w:r w:rsidRPr="00602346">
        <w:rPr>
          <w:color w:val="424242"/>
          <w:sz w:val="28"/>
          <w:szCs w:val="28"/>
        </w:rPr>
        <w:br/>
      </w:r>
      <w:r w:rsidRPr="00602346">
        <w:rPr>
          <w:sz w:val="28"/>
          <w:szCs w:val="28"/>
        </w:rPr>
        <w:t xml:space="preserve">     Необходимо отслеживать деятельность учащихся поэтапно, оценивая шаг за шагом. При этом не обязательно оценивать деятельность учащихся отметками, можно использовать разнообразные формы поощрения, включая самое обычное: «Все правильно» или «Надо бы еще подумать». В творческих </w:t>
      </w:r>
      <w:r w:rsidRPr="00602346">
        <w:rPr>
          <w:sz w:val="28"/>
          <w:szCs w:val="28"/>
        </w:rPr>
        <w:lastRenderedPageBreak/>
        <w:t xml:space="preserve">проектах трудно оценить промежуточные результаты. Тем не менее, учителю необходимо отслеживать работу, чтобы вовремя прийти на помощь, если она потребуется. Главная задача учителя состоит в передаче способов работы, а не конкретных знаний, то есть акцент делается не на преподавание, а на учение. </w:t>
      </w:r>
      <w:r w:rsidRPr="00602346">
        <w:rPr>
          <w:color w:val="000000"/>
          <w:sz w:val="28"/>
          <w:szCs w:val="28"/>
        </w:rPr>
        <w:t xml:space="preserve"> </w:t>
      </w:r>
      <w:r w:rsidRPr="00602346">
        <w:rPr>
          <w:sz w:val="28"/>
          <w:szCs w:val="28"/>
        </w:rPr>
        <w:t>Самое сложное для учителя в ходе исследования – это роль независимого консультанта. Трудно удержаться от подсказок, особенно если педагог видит, что учащиеся выполняют что-то неверно. Но важно в ходе консультаций только отвечать на возникающие у школьника вопросы. Возможно проведение семинара-консультации для коллективного и обобщенного рассмотрения проблемы, возникающей у значительного количества школьников.</w:t>
      </w:r>
    </w:p>
    <w:p w:rsidR="004D4AEC" w:rsidRPr="00602346" w:rsidRDefault="0075620C" w:rsidP="00602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D4AEC" w:rsidRPr="00602346">
        <w:rPr>
          <w:rFonts w:ascii="Times New Roman" w:eastAsia="Times New Roman" w:hAnsi="Times New Roman" w:cs="Times New Roman"/>
          <w:sz w:val="28"/>
          <w:szCs w:val="28"/>
        </w:rPr>
        <w:t>Такое сопровождение позволяет учитывать интересы каждого из учеников, помогать осваивать способы нахождения новых знаний, отвечать на их конкретные запросы. Ученик должен ежедневно, ежечасно чувствовать интерес к себе, к тому делу, которым он занят со стороны учителя. Учителю необходимо каждый урок показывать своим ученикам, что они неповторимая личность, имеющая право на ошибку, собственное мнение и способность к саморазвитию.  Даже неудачно выполненный проект или исследование также имеет большое положительное педагогическое значение.</w:t>
      </w:r>
    </w:p>
    <w:p w:rsidR="0075620C" w:rsidRPr="00602346" w:rsidRDefault="00602346" w:rsidP="00602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8C7944" w:rsidRPr="00602346" w:rsidRDefault="004D4AEC" w:rsidP="0060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346">
        <w:rPr>
          <w:rFonts w:ascii="Times New Roman" w:hAnsi="Times New Roman" w:cs="Times New Roman"/>
          <w:sz w:val="28"/>
          <w:szCs w:val="28"/>
        </w:rPr>
        <w:t xml:space="preserve">     Таким образом, использование исследовательской и проектной деятельности в обучении в современной школе становится все более актуальным. И не случайно, ведь при помощи исследования или проекта можно реализовать все воспитательные, образовательные и развивающие задачи, стоящие перед учителем. Эти методы позволяют интегрировать различные виды деятельности, делая процесс обучения более увлекательным, более интересным и поэтому более эффективным; дают педагогу возможность нестандартно подойти к урочной и внеурочной деятельности. Они активно влияют на интеллектуальную и эмоционально-ценностную сферы детей.</w:t>
      </w:r>
      <w:r w:rsidR="00004995" w:rsidRPr="00602346">
        <w:rPr>
          <w:rFonts w:ascii="Times New Roman" w:hAnsi="Times New Roman" w:cs="Times New Roman"/>
          <w:sz w:val="28"/>
          <w:szCs w:val="28"/>
        </w:rPr>
        <w:t xml:space="preserve"> </w:t>
      </w:r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форм проектно-исследовательской деятельности позволяет обеспечить подлинную интеграцию урочной и внеурочной деятельности обучающихся. Стержнем этой интеграции является </w:t>
      </w:r>
      <w:proofErr w:type="spellStart"/>
      <w:r w:rsidRPr="00602346">
        <w:rPr>
          <w:rFonts w:ascii="Times New Roman" w:eastAsia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602346">
        <w:rPr>
          <w:rFonts w:ascii="Times New Roman" w:eastAsia="Times New Roman" w:hAnsi="Times New Roman" w:cs="Times New Roman"/>
          <w:sz w:val="28"/>
          <w:szCs w:val="28"/>
        </w:rPr>
        <w:t xml:space="preserve"> подход как принцип организации образовательного процесса в основной и старшей школе.</w:t>
      </w:r>
      <w:r w:rsidR="008C7944" w:rsidRPr="0060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7944" w:rsidRPr="00602346" w:rsidRDefault="008C7944" w:rsidP="0060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Мои ученики принимают активное участие в интеллектуальных конкурсах, проектах, предметных математических чемпионатах и олимпиадах. </w:t>
      </w:r>
    </w:p>
    <w:sectPr w:rsidR="008C7944" w:rsidRPr="00602346" w:rsidSect="00602346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25" w:rsidRDefault="00144425" w:rsidP="006A4611">
      <w:pPr>
        <w:spacing w:after="0" w:line="240" w:lineRule="auto"/>
      </w:pPr>
      <w:r>
        <w:separator/>
      </w:r>
    </w:p>
  </w:endnote>
  <w:endnote w:type="continuationSeparator" w:id="0">
    <w:p w:rsidR="00144425" w:rsidRDefault="00144425" w:rsidP="006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696130"/>
      <w:docPartObj>
        <w:docPartGallery w:val="Page Numbers (Bottom of Page)"/>
        <w:docPartUnique/>
      </w:docPartObj>
    </w:sdtPr>
    <w:sdtContent>
      <w:p w:rsidR="00012908" w:rsidRDefault="000251E1">
        <w:pPr>
          <w:pStyle w:val="af0"/>
          <w:jc w:val="center"/>
        </w:pPr>
        <w:r>
          <w:fldChar w:fldCharType="begin"/>
        </w:r>
        <w:r w:rsidR="00BC5280">
          <w:instrText>PAGE   \* MERGEFORMAT</w:instrText>
        </w:r>
        <w:r>
          <w:fldChar w:fldCharType="separate"/>
        </w:r>
        <w:r w:rsidR="006023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908" w:rsidRDefault="0001290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25" w:rsidRDefault="00144425" w:rsidP="006A4611">
      <w:pPr>
        <w:spacing w:after="0" w:line="240" w:lineRule="auto"/>
      </w:pPr>
      <w:r>
        <w:separator/>
      </w:r>
    </w:p>
  </w:footnote>
  <w:footnote w:type="continuationSeparator" w:id="0">
    <w:p w:rsidR="00144425" w:rsidRDefault="00144425" w:rsidP="006A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20"/>
    <w:multiLevelType w:val="multilevel"/>
    <w:tmpl w:val="8B70D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D2A1B"/>
    <w:multiLevelType w:val="hybridMultilevel"/>
    <w:tmpl w:val="2F16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4020"/>
    <w:multiLevelType w:val="multilevel"/>
    <w:tmpl w:val="80E2D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66DF4"/>
    <w:multiLevelType w:val="multilevel"/>
    <w:tmpl w:val="176A9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C328A5"/>
    <w:multiLevelType w:val="hybridMultilevel"/>
    <w:tmpl w:val="166CA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E35B4"/>
    <w:multiLevelType w:val="hybridMultilevel"/>
    <w:tmpl w:val="E77402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9962E9"/>
    <w:multiLevelType w:val="multilevel"/>
    <w:tmpl w:val="8FE82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09465A"/>
    <w:multiLevelType w:val="hybridMultilevel"/>
    <w:tmpl w:val="D95A0EFA"/>
    <w:lvl w:ilvl="0" w:tplc="59E28E5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DD304FD"/>
    <w:multiLevelType w:val="hybridMultilevel"/>
    <w:tmpl w:val="188AD50A"/>
    <w:lvl w:ilvl="0" w:tplc="8DD6C0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36721E"/>
    <w:multiLevelType w:val="hybridMultilevel"/>
    <w:tmpl w:val="4F6C57B6"/>
    <w:lvl w:ilvl="0" w:tplc="734CC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C2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C0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E3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8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03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E4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64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266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DB434C7"/>
    <w:multiLevelType w:val="hybridMultilevel"/>
    <w:tmpl w:val="DB5C102E"/>
    <w:lvl w:ilvl="0" w:tplc="1702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45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8A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7C1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05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FC1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DC9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82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E0610A8"/>
    <w:multiLevelType w:val="hybridMultilevel"/>
    <w:tmpl w:val="CE7E33EC"/>
    <w:lvl w:ilvl="0" w:tplc="657A84E8">
      <w:start w:val="2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66541EF0">
      <w:start w:val="1"/>
      <w:numFmt w:val="decimal"/>
      <w:lvlText w:val="%2."/>
      <w:lvlJc w:val="left"/>
      <w:pPr>
        <w:ind w:left="1785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B690920"/>
    <w:multiLevelType w:val="hybridMultilevel"/>
    <w:tmpl w:val="0A9440A6"/>
    <w:lvl w:ilvl="0" w:tplc="6D386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E2A02D9"/>
    <w:multiLevelType w:val="hybridMultilevel"/>
    <w:tmpl w:val="8FA4248E"/>
    <w:lvl w:ilvl="0" w:tplc="009A5C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623639"/>
    <w:multiLevelType w:val="hybridMultilevel"/>
    <w:tmpl w:val="DDD03066"/>
    <w:lvl w:ilvl="0" w:tplc="031ED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00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E29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6C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3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80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0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4A3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05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19C3EDE"/>
    <w:multiLevelType w:val="multilevel"/>
    <w:tmpl w:val="F9EC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81354"/>
    <w:multiLevelType w:val="hybridMultilevel"/>
    <w:tmpl w:val="5158FB78"/>
    <w:lvl w:ilvl="0" w:tplc="CE08B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6EF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880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0E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3AA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86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7C7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FEF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A5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14"/>
  </w:num>
  <w:num w:numId="9">
    <w:abstractNumId w:val="10"/>
  </w:num>
  <w:num w:numId="10">
    <w:abstractNumId w:val="15"/>
  </w:num>
  <w:num w:numId="11">
    <w:abstractNumId w:val="11"/>
  </w:num>
  <w:num w:numId="12">
    <w:abstractNumId w:val="12"/>
  </w:num>
  <w:num w:numId="13">
    <w:abstractNumId w:val="7"/>
  </w:num>
  <w:num w:numId="14">
    <w:abstractNumId w:val="1"/>
  </w:num>
  <w:num w:numId="15">
    <w:abstractNumId w:val="5"/>
  </w:num>
  <w:num w:numId="16">
    <w:abstractNumId w:val="8"/>
  </w:num>
  <w:num w:numId="17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4611"/>
    <w:rsid w:val="00004995"/>
    <w:rsid w:val="00012908"/>
    <w:rsid w:val="00021294"/>
    <w:rsid w:val="00021C35"/>
    <w:rsid w:val="000251E1"/>
    <w:rsid w:val="0003057A"/>
    <w:rsid w:val="00035A90"/>
    <w:rsid w:val="00036012"/>
    <w:rsid w:val="000861A3"/>
    <w:rsid w:val="00094F2E"/>
    <w:rsid w:val="000A00FC"/>
    <w:rsid w:val="000C3076"/>
    <w:rsid w:val="000D6503"/>
    <w:rsid w:val="0011625F"/>
    <w:rsid w:val="00121A41"/>
    <w:rsid w:val="0013055C"/>
    <w:rsid w:val="00144425"/>
    <w:rsid w:val="00146B23"/>
    <w:rsid w:val="00181392"/>
    <w:rsid w:val="001B01F2"/>
    <w:rsid w:val="001B354E"/>
    <w:rsid w:val="001C20E9"/>
    <w:rsid w:val="001E7F55"/>
    <w:rsid w:val="001F72BB"/>
    <w:rsid w:val="002031E9"/>
    <w:rsid w:val="00237FA5"/>
    <w:rsid w:val="00241D72"/>
    <w:rsid w:val="00246885"/>
    <w:rsid w:val="00262549"/>
    <w:rsid w:val="00274A02"/>
    <w:rsid w:val="00297BF5"/>
    <w:rsid w:val="002A236C"/>
    <w:rsid w:val="002C1FE8"/>
    <w:rsid w:val="002E0FCE"/>
    <w:rsid w:val="002F77A4"/>
    <w:rsid w:val="00324AB3"/>
    <w:rsid w:val="00343CF0"/>
    <w:rsid w:val="00344926"/>
    <w:rsid w:val="0036278F"/>
    <w:rsid w:val="00367845"/>
    <w:rsid w:val="003A74E3"/>
    <w:rsid w:val="003B4D65"/>
    <w:rsid w:val="003E361F"/>
    <w:rsid w:val="00430989"/>
    <w:rsid w:val="00430B0D"/>
    <w:rsid w:val="00434C42"/>
    <w:rsid w:val="00451A86"/>
    <w:rsid w:val="00481E92"/>
    <w:rsid w:val="004C02CC"/>
    <w:rsid w:val="004C1C10"/>
    <w:rsid w:val="004D4AEC"/>
    <w:rsid w:val="004D616B"/>
    <w:rsid w:val="004F06D9"/>
    <w:rsid w:val="00502D9C"/>
    <w:rsid w:val="0053351C"/>
    <w:rsid w:val="00545DBA"/>
    <w:rsid w:val="00555CAE"/>
    <w:rsid w:val="00564F96"/>
    <w:rsid w:val="005A0FB6"/>
    <w:rsid w:val="005D05DD"/>
    <w:rsid w:val="005D1B24"/>
    <w:rsid w:val="00602346"/>
    <w:rsid w:val="00604EA8"/>
    <w:rsid w:val="0061769C"/>
    <w:rsid w:val="006231E6"/>
    <w:rsid w:val="00650F76"/>
    <w:rsid w:val="006601B7"/>
    <w:rsid w:val="00665F20"/>
    <w:rsid w:val="006873FC"/>
    <w:rsid w:val="006A2F48"/>
    <w:rsid w:val="006A4611"/>
    <w:rsid w:val="006B1551"/>
    <w:rsid w:val="006D06EA"/>
    <w:rsid w:val="006E509A"/>
    <w:rsid w:val="007104F6"/>
    <w:rsid w:val="0072589B"/>
    <w:rsid w:val="00727363"/>
    <w:rsid w:val="00744853"/>
    <w:rsid w:val="0075620C"/>
    <w:rsid w:val="007658D9"/>
    <w:rsid w:val="007701F6"/>
    <w:rsid w:val="00782E2A"/>
    <w:rsid w:val="007A5A67"/>
    <w:rsid w:val="007B328E"/>
    <w:rsid w:val="007B41D8"/>
    <w:rsid w:val="007C0927"/>
    <w:rsid w:val="007C1B8B"/>
    <w:rsid w:val="00800230"/>
    <w:rsid w:val="00850DDD"/>
    <w:rsid w:val="00867FA3"/>
    <w:rsid w:val="008770F1"/>
    <w:rsid w:val="008B01F4"/>
    <w:rsid w:val="008C7944"/>
    <w:rsid w:val="0090171F"/>
    <w:rsid w:val="00906960"/>
    <w:rsid w:val="00915721"/>
    <w:rsid w:val="00915D79"/>
    <w:rsid w:val="00955CE5"/>
    <w:rsid w:val="00980159"/>
    <w:rsid w:val="009850BA"/>
    <w:rsid w:val="00994F9E"/>
    <w:rsid w:val="009955ED"/>
    <w:rsid w:val="009C40B3"/>
    <w:rsid w:val="009E58D0"/>
    <w:rsid w:val="00A101C7"/>
    <w:rsid w:val="00A239B0"/>
    <w:rsid w:val="00A9300B"/>
    <w:rsid w:val="00AA0F97"/>
    <w:rsid w:val="00AC404D"/>
    <w:rsid w:val="00AD2927"/>
    <w:rsid w:val="00B00C4C"/>
    <w:rsid w:val="00B112AC"/>
    <w:rsid w:val="00B700B1"/>
    <w:rsid w:val="00BA5895"/>
    <w:rsid w:val="00BB07D0"/>
    <w:rsid w:val="00BC5280"/>
    <w:rsid w:val="00BE4622"/>
    <w:rsid w:val="00C33841"/>
    <w:rsid w:val="00C41E00"/>
    <w:rsid w:val="00C604F7"/>
    <w:rsid w:val="00CB04D0"/>
    <w:rsid w:val="00CB32FD"/>
    <w:rsid w:val="00CD407A"/>
    <w:rsid w:val="00CD4EF9"/>
    <w:rsid w:val="00CF6208"/>
    <w:rsid w:val="00D212C8"/>
    <w:rsid w:val="00D375AB"/>
    <w:rsid w:val="00D71EAD"/>
    <w:rsid w:val="00D74FFC"/>
    <w:rsid w:val="00E05CA8"/>
    <w:rsid w:val="00E34E38"/>
    <w:rsid w:val="00EA4510"/>
    <w:rsid w:val="00EA6FA1"/>
    <w:rsid w:val="00F3743F"/>
    <w:rsid w:val="00F545B1"/>
    <w:rsid w:val="00F7282A"/>
    <w:rsid w:val="00F90F2A"/>
    <w:rsid w:val="00F91819"/>
    <w:rsid w:val="00FB493B"/>
    <w:rsid w:val="00FE5CC8"/>
    <w:rsid w:val="00FE671B"/>
    <w:rsid w:val="00FF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4611"/>
  </w:style>
  <w:style w:type="table" w:styleId="a3">
    <w:name w:val="Table Grid"/>
    <w:basedOn w:val="a1"/>
    <w:uiPriority w:val="59"/>
    <w:rsid w:val="006A4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6A461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461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4611"/>
    <w:rPr>
      <w:vertAlign w:val="superscript"/>
    </w:rPr>
  </w:style>
  <w:style w:type="paragraph" w:styleId="a7">
    <w:name w:val="List Paragraph"/>
    <w:basedOn w:val="a"/>
    <w:uiPriority w:val="34"/>
    <w:qFormat/>
    <w:rsid w:val="006A461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4611"/>
  </w:style>
  <w:style w:type="paragraph" w:customStyle="1" w:styleId="c31">
    <w:name w:val="c31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A4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A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6A46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A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А_основной"/>
    <w:basedOn w:val="a"/>
    <w:link w:val="ab"/>
    <w:qFormat/>
    <w:rsid w:val="006A461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6A4611"/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Абзац списка1"/>
    <w:basedOn w:val="a"/>
    <w:rsid w:val="006A461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46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461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A46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6A4611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A46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6A4611"/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6A4611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D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A930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4611"/>
  </w:style>
  <w:style w:type="table" w:styleId="a3">
    <w:name w:val="Table Grid"/>
    <w:basedOn w:val="a1"/>
    <w:uiPriority w:val="59"/>
    <w:rsid w:val="006A4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6A461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461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4611"/>
    <w:rPr>
      <w:vertAlign w:val="superscript"/>
    </w:rPr>
  </w:style>
  <w:style w:type="paragraph" w:styleId="a7">
    <w:name w:val="List Paragraph"/>
    <w:basedOn w:val="a"/>
    <w:uiPriority w:val="34"/>
    <w:qFormat/>
    <w:rsid w:val="006A461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4611"/>
  </w:style>
  <w:style w:type="paragraph" w:customStyle="1" w:styleId="c31">
    <w:name w:val="c31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A4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A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6A46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A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А_основной"/>
    <w:basedOn w:val="a"/>
    <w:link w:val="ab"/>
    <w:qFormat/>
    <w:rsid w:val="006A461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6A4611"/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Абзац списка1"/>
    <w:basedOn w:val="a"/>
    <w:rsid w:val="006A461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46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461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A46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6A4611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A46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6A4611"/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6A4611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D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A93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dan.dagestanscho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269E-1605-4E14-84F2-028A225D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</dc:creator>
  <cp:lastModifiedBy>usr</cp:lastModifiedBy>
  <cp:revision>2</cp:revision>
  <dcterms:created xsi:type="dcterms:W3CDTF">2022-12-19T11:38:00Z</dcterms:created>
  <dcterms:modified xsi:type="dcterms:W3CDTF">2022-12-19T11:38:00Z</dcterms:modified>
</cp:coreProperties>
</file>