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1C30A" w14:textId="77777777" w:rsidR="00582670" w:rsidRPr="0055151D" w:rsidRDefault="00582670" w:rsidP="000F2497">
      <w:pPr>
        <w:keepNext/>
        <w:keepLines/>
        <w:spacing w:after="162"/>
        <w:ind w:right="2"/>
        <w:jc w:val="center"/>
        <w:outlineLvl w:val="1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lang w:eastAsia="ru-RU"/>
        </w:rPr>
        <w:t>СОВЕТЫ УЧИТЕЛЮ ПО РАБОТЕ С НЕУСПЕШНЫМИ ОБУЧАЮЩИМИСЯ.</w:t>
      </w:r>
    </w:p>
    <w:p w14:paraId="51240850" w14:textId="77777777" w:rsidR="00582670" w:rsidRPr="0055151D" w:rsidRDefault="003277B3" w:rsidP="009464D6">
      <w:pPr>
        <w:spacing w:after="5" w:line="250" w:lineRule="auto"/>
        <w:ind w:firstLine="142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По о</w:t>
      </w:r>
      <w:r w:rsidR="00EE0D55" w:rsidRPr="0055151D">
        <w:rPr>
          <w:rFonts w:ascii="Times New Roman" w:eastAsia="Times New Roman" w:hAnsi="Times New Roman" w:cs="Times New Roman"/>
          <w:sz w:val="21"/>
          <w:lang w:eastAsia="ru-RU"/>
        </w:rPr>
        <w:t>рганизации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 пространства, материалов и оборудования для поддержки учебной активности</w:t>
      </w:r>
      <w:r w:rsidRPr="0055151D">
        <w:rPr>
          <w:rFonts w:ascii="Times New Roman" w:eastAsia="Times New Roman" w:hAnsi="Times New Roman" w:cs="Times New Roman"/>
          <w:sz w:val="21"/>
          <w:lang w:eastAsia="ru-RU"/>
        </w:rPr>
        <w:t>:</w:t>
      </w:r>
    </w:p>
    <w:p w14:paraId="6E5FBFF3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</w:t>
      </w:r>
      <w:r w:rsidR="00B127B1" w:rsidRPr="0055151D">
        <w:rPr>
          <w:rFonts w:ascii="Times New Roman" w:eastAsia="Times New Roman" w:hAnsi="Times New Roman" w:cs="Times New Roman"/>
          <w:sz w:val="21"/>
          <w:lang w:eastAsia="ru-RU"/>
        </w:rPr>
        <w:t>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организует классное пространство и оборудование так, чтобы поддерж</w:t>
      </w:r>
      <w:r w:rsidR="00B127B1" w:rsidRPr="0055151D">
        <w:rPr>
          <w:rFonts w:ascii="Times New Roman" w:eastAsia="Times New Roman" w:hAnsi="Times New Roman" w:cs="Times New Roman"/>
          <w:sz w:val="21"/>
          <w:lang w:eastAsia="ru-RU"/>
        </w:rPr>
        <w:t>ивать активность детей на уроке;</w:t>
      </w:r>
    </w:p>
    <w:p w14:paraId="6A53B3C7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</w:t>
      </w:r>
      <w:r w:rsidR="00B127B1" w:rsidRPr="0055151D">
        <w:rPr>
          <w:rFonts w:ascii="Times New Roman" w:eastAsia="Times New Roman" w:hAnsi="Times New Roman" w:cs="Times New Roman"/>
          <w:sz w:val="21"/>
          <w:lang w:eastAsia="ru-RU"/>
        </w:rPr>
        <w:t>н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еобходимые для занятия учебные материалы, пособия, оборудование и</w:t>
      </w:r>
      <w:r w:rsidR="00B127B1" w:rsidRPr="0055151D">
        <w:rPr>
          <w:rFonts w:ascii="Times New Roman" w:eastAsia="Times New Roman" w:hAnsi="Times New Roman" w:cs="Times New Roman"/>
          <w:sz w:val="21"/>
          <w:lang w:eastAsia="ru-RU"/>
        </w:rPr>
        <w:t>меются и готовы к использованию;</w:t>
      </w:r>
    </w:p>
    <w:p w14:paraId="2824C5B7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</w:t>
      </w:r>
      <w:r w:rsidR="00B127B1" w:rsidRPr="0055151D">
        <w:rPr>
          <w:rFonts w:ascii="Times New Roman" w:eastAsia="Times New Roman" w:hAnsi="Times New Roman" w:cs="Times New Roman"/>
          <w:sz w:val="21"/>
          <w:lang w:eastAsia="ru-RU"/>
        </w:rPr>
        <w:t>е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сть признаки предварительной подготовки</w:t>
      </w:r>
      <w:r w:rsidR="00B127B1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 классного пространства к уроку;</w:t>
      </w:r>
    </w:p>
    <w:p w14:paraId="25C1D0F4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</w:t>
      </w:r>
      <w:r w:rsidR="00B127B1" w:rsidRPr="0055151D">
        <w:rPr>
          <w:rFonts w:ascii="Times New Roman" w:eastAsia="Times New Roman" w:hAnsi="Times New Roman" w:cs="Times New Roman"/>
          <w:sz w:val="21"/>
          <w:lang w:eastAsia="ru-RU"/>
        </w:rPr>
        <w:t>к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лассное пространство организовано так, что позволяет осуществлять разные формы </w:t>
      </w:r>
      <w:r w:rsidR="00B127B1" w:rsidRPr="0055151D">
        <w:rPr>
          <w:rFonts w:ascii="Times New Roman" w:eastAsia="Times New Roman" w:hAnsi="Times New Roman" w:cs="Times New Roman"/>
          <w:sz w:val="21"/>
          <w:lang w:eastAsia="ru-RU"/>
        </w:rPr>
        <w:t>учебной работы;</w:t>
      </w:r>
    </w:p>
    <w:p w14:paraId="1779E175" w14:textId="77777777" w:rsidR="003277B3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</w:t>
      </w:r>
      <w:r w:rsidR="00B127B1" w:rsidRPr="0055151D">
        <w:rPr>
          <w:rFonts w:ascii="Times New Roman" w:eastAsia="Times New Roman" w:hAnsi="Times New Roman" w:cs="Times New Roman"/>
          <w:sz w:val="21"/>
          <w:lang w:eastAsia="ru-RU"/>
        </w:rPr>
        <w:t>в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се, что представлено в классной комнате, создает приятную атмосферу и тематически связано с учебным процессом. </w:t>
      </w:r>
    </w:p>
    <w:p w14:paraId="39CAFD8D" w14:textId="77777777" w:rsidR="00582670" w:rsidRPr="0055151D" w:rsidRDefault="003277B3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поддержке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позитивного учебного климата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3B6DDEF8" w14:textId="77777777" w:rsidR="003277B3" w:rsidRPr="0055151D" w:rsidRDefault="00B127B1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 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ченики чувствуют себя комфортно, легко и </w:t>
      </w:r>
      <w:r w:rsidRPr="0055151D">
        <w:rPr>
          <w:rFonts w:ascii="Times New Roman" w:eastAsia="Times New Roman" w:hAnsi="Times New Roman" w:cs="Times New Roman"/>
          <w:sz w:val="21"/>
          <w:lang w:eastAsia="ru-RU"/>
        </w:rPr>
        <w:t>естественно общаются с учителем;</w:t>
      </w:r>
    </w:p>
    <w:p w14:paraId="010F9448" w14:textId="77777777" w:rsidR="00582670" w:rsidRPr="0055151D" w:rsidRDefault="00B127B1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 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поддерживает абсолютно всех учеников.</w:t>
      </w:r>
    </w:p>
    <w:p w14:paraId="4DB84CDF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ченики знают, что от них ожидает учитель, и эти ожидания достаточно высоки.</w:t>
      </w:r>
    </w:p>
    <w:p w14:paraId="3269E220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ченики получают поддержку как в вербальной, так и в невербальной форме.</w:t>
      </w:r>
    </w:p>
    <w:p w14:paraId="2314C622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справедлив и последователен по отношению ко всем ученикам.</w:t>
      </w:r>
    </w:p>
    <w:p w14:paraId="6F01DE64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-к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лимат в классе свидетельствует о взаимной вежливости и уважении.</w:t>
      </w:r>
    </w:p>
    <w:p w14:paraId="35BD8C94" w14:textId="77777777" w:rsidR="003277B3" w:rsidRPr="0055151D" w:rsidRDefault="003277B3" w:rsidP="00582670">
      <w:pPr>
        <w:spacing w:after="5" w:line="249" w:lineRule="auto"/>
        <w:ind w:left="240" w:right="1668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распорядку и организации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времени на уроке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43C6D31F" w14:textId="77777777" w:rsidR="00582670" w:rsidRPr="0055151D" w:rsidRDefault="009464D6" w:rsidP="003277B3">
      <w:pPr>
        <w:spacing w:after="5" w:line="249" w:lineRule="auto"/>
        <w:ind w:right="1668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чебная работа начинается без промедления.</w:t>
      </w:r>
    </w:p>
    <w:p w14:paraId="3D9E1F6F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-в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се дети понимают распорядок урока.</w:t>
      </w:r>
    </w:p>
    <w:p w14:paraId="7628B0A0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-р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аспорядок начала и окончания урока, выполнения заданий, раздачи материалов отработан и поддерживается постоянно.</w:t>
      </w:r>
    </w:p>
    <w:p w14:paraId="120CD906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-с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мена форм работы проходит без потери времени.</w:t>
      </w:r>
    </w:p>
    <w:p w14:paraId="11EE6811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ченики активно вовлечены в работу в течение всего урока.</w:t>
      </w:r>
    </w:p>
    <w:p w14:paraId="021B0016" w14:textId="77777777" w:rsidR="003277B3" w:rsidRPr="0055151D" w:rsidRDefault="003277B3" w:rsidP="003277B3">
      <w:pPr>
        <w:spacing w:after="5" w:line="250" w:lineRule="auto"/>
        <w:ind w:left="235" w:hanging="10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э</w:t>
      </w:r>
      <w:r w:rsidR="0004701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ффективному использованию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времени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60DF1066" w14:textId="77777777" w:rsidR="003277B3" w:rsidRPr="0055151D" w:rsidRDefault="009464D6" w:rsidP="003277B3">
      <w:pPr>
        <w:spacing w:after="5" w:line="25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ченикам, закончившим работу быстрее других, даются другие задания.</w:t>
      </w:r>
    </w:p>
    <w:p w14:paraId="6885130A" w14:textId="77777777" w:rsidR="00582670" w:rsidRPr="0055151D" w:rsidRDefault="009464D6" w:rsidP="003277B3">
      <w:pPr>
        <w:spacing w:after="5" w:line="25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справляется с возникающими помехами с минимальной потерей времени.</w:t>
      </w:r>
    </w:p>
    <w:p w14:paraId="54384C62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минимизирует отклонения учеников от запланированной работы.</w:t>
      </w:r>
    </w:p>
    <w:p w14:paraId="0ED73F12" w14:textId="77777777" w:rsidR="00EE0D55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читель минимизирует время, которое ученики проводят в ожидании, ничего не делая; ученики активно и явно вовлечены в учебную работу. </w:t>
      </w:r>
    </w:p>
    <w:p w14:paraId="729B457E" w14:textId="77777777" w:rsidR="00582670" w:rsidRPr="0055151D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чебная работа укладывается в отведенное для нее время и продолжается до завершения урока.</w:t>
      </w:r>
    </w:p>
    <w:p w14:paraId="49C5D634" w14:textId="77777777" w:rsidR="00582670" w:rsidRPr="0055151D" w:rsidRDefault="00047010" w:rsidP="00047010">
      <w:pPr>
        <w:spacing w:after="3" w:line="252" w:lineRule="auto"/>
        <w:ind w:firstLine="240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наличию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установок и ожиданий в отноше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нии поведения учеников, вниманию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учителя к этим вопросам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45B7643A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-п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равила и нормы обозначены, объяснены и постоянно поддерживаются.</w:t>
      </w:r>
    </w:p>
    <w:p w14:paraId="278CEF05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-п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оследствия неприемлемого поведения и отвлечения от учебной деятельности четко обозначены.</w:t>
      </w:r>
    </w:p>
    <w:p w14:paraId="64BA6682" w14:textId="77777777" w:rsidR="00582670" w:rsidRPr="0055151D" w:rsidRDefault="00047010" w:rsidP="00582670">
      <w:pPr>
        <w:spacing w:after="5" w:line="250" w:lineRule="auto"/>
        <w:ind w:firstLine="240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использованию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различных инструментов для поддержки учебной деятельности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5DFB854E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-в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 ходе урока учебная деятельность учеников эффективно отслеживается.</w:t>
      </w:r>
    </w:p>
    <w:p w14:paraId="1535F9C0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-н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еприемлемое поведение остана</w:t>
      </w:r>
      <w:r w:rsidR="00EE0D55" w:rsidRPr="0055151D">
        <w:rPr>
          <w:rFonts w:ascii="Times New Roman" w:eastAsia="Times New Roman" w:hAnsi="Times New Roman" w:cs="Times New Roman"/>
          <w:sz w:val="21"/>
          <w:lang w:eastAsia="ru-RU"/>
        </w:rPr>
        <w:t>вливается, переориентируется или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 влечет за собой иные обоснованные последствия.</w:t>
      </w:r>
    </w:p>
    <w:p w14:paraId="52BAEA41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использует превентивные меры, предотвращая возникновение проблем.</w:t>
      </w:r>
    </w:p>
    <w:p w14:paraId="67B99F98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-ч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астая смена задач обеспечивает концентрацию внимания</w:t>
      </w:r>
      <w:r w:rsidR="0004701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 и сосредоточенность на задании.</w:t>
      </w:r>
    </w:p>
    <w:p w14:paraId="572C7E35" w14:textId="77777777" w:rsidR="00582670" w:rsidRPr="0055151D" w:rsidRDefault="00047010" w:rsidP="00047010">
      <w:pPr>
        <w:spacing w:after="3" w:line="252" w:lineRule="auto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использованию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техник, которые повышают результативность урока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60F297FC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вовлекает учеников в осмысление целей, логики и результатов урока.</w:t>
      </w:r>
    </w:p>
    <w:p w14:paraId="55BD8B7E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-и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спользуется набор разнообразных методов преподавания и форм учебной работы.</w:t>
      </w:r>
    </w:p>
    <w:p w14:paraId="639D3EA8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-в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нимание всех учеников концентрируется перед каждым новым видом работы.</w:t>
      </w:r>
    </w:p>
    <w:p w14:paraId="2279A3BA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-в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ыбранные формы работы повышают эффективность учебной деятельности.</w:t>
      </w:r>
    </w:p>
    <w:p w14:paraId="2F8AD13E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казания, необходимые для постановки учебной задачи, ясны и содержательны.</w:t>
      </w:r>
    </w:p>
    <w:p w14:paraId="7B89F39D" w14:textId="77777777" w:rsidR="00047010" w:rsidRPr="0055151D" w:rsidRDefault="00047010" w:rsidP="00047010">
      <w:pPr>
        <w:spacing w:after="5" w:line="250" w:lineRule="auto"/>
        <w:ind w:firstLine="240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О последовательность урока, наличию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различных элементов, способствующих обучению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7653C1CC" w14:textId="77777777" w:rsidR="00582670" w:rsidRPr="0055151D" w:rsidRDefault="009464D6" w:rsidP="00EE0D55">
      <w:pPr>
        <w:spacing w:after="5" w:line="25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рок начинается с работы, которая концентрирует внимание учеников.</w:t>
      </w:r>
    </w:p>
    <w:p w14:paraId="063EA161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-д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ается общий обзор урока (устанавливаются цели, даются отсылки к прошлым и будущим урокам, концентрируется внимание детей).</w:t>
      </w:r>
    </w:p>
    <w:p w14:paraId="2BC1B9DE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-ф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окус на содержании урока (работа сосредотачивается на освоении новых понятий и умений).</w:t>
      </w:r>
    </w:p>
    <w:p w14:paraId="420432E5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ченики имеют возможность самостоятельно практиковаться в изучаемых понятиях и умениях.</w:t>
      </w:r>
    </w:p>
    <w:p w14:paraId="36214C57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-м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ониторинг осуществляется постоянно в течение всего урока.</w:t>
      </w:r>
    </w:p>
    <w:p w14:paraId="367A7495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-д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ается обратная связь относительно учебных достижений учеников.</w:t>
      </w:r>
    </w:p>
    <w:p w14:paraId="12D73CD7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рок разворачивается в логической последовательности, с хорошо организованным содержанием.</w:t>
      </w:r>
    </w:p>
    <w:p w14:paraId="6645CD3C" w14:textId="77777777" w:rsidR="00582670" w:rsidRPr="0055151D" w:rsidRDefault="00047010" w:rsidP="00582670">
      <w:pPr>
        <w:spacing w:after="5" w:line="250" w:lineRule="auto"/>
        <w:ind w:firstLine="240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использованию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приемлемых учебных материалов и дополнительных средств для достижения учебных целей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1EDF5B6E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-р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азличные материалы и дополнительные средства используются для того, чтобы заинтересовать учеников и сделать преподавание разнообразным.</w:t>
      </w:r>
    </w:p>
    <w:p w14:paraId="79C33C43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lastRenderedPageBreak/>
        <w:t>-и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спользование материалов и дополнительных средств способствует улучшению результатов.</w:t>
      </w:r>
    </w:p>
    <w:p w14:paraId="51EBC41C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-м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атериалы и дополнительные средства приспособлены к индивидуальным особенностям учеников </w:t>
      </w:r>
    </w:p>
    <w:p w14:paraId="5CCF440E" w14:textId="77777777" w:rsidR="0004701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-м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атериалы и дополнительные средства служат углублению, закреплению и расширению формируемых представлений. </w:t>
      </w:r>
    </w:p>
    <w:p w14:paraId="1672BDC8" w14:textId="7C2A4C84" w:rsidR="00582670" w:rsidRPr="0055151D" w:rsidRDefault="00047010" w:rsidP="00047010">
      <w:pPr>
        <w:spacing w:after="5" w:line="249" w:lineRule="auto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</w:t>
      </w:r>
      <w:r w:rsidR="0055151D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корректировке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урока в случае необходимости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4AE75C53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взаимодействует с учениками так, чтобы своевременно отслеживать необходимость корректировки хода урока.</w:t>
      </w:r>
    </w:p>
    <w:p w14:paraId="28CDBE9C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-к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огда возникает необходимость, учитель корректирует ход урока, меняя его план, импровизируя.</w:t>
      </w:r>
    </w:p>
    <w:p w14:paraId="78163412" w14:textId="77777777" w:rsidR="00582670" w:rsidRPr="0055151D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-е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сли необходимо, учитель повторяет то, что не было ос</w:t>
      </w:r>
      <w:r w:rsidR="00EE0D55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воено или было сделано 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неверно.</w:t>
      </w:r>
    </w:p>
    <w:p w14:paraId="06D888BC" w14:textId="77777777" w:rsidR="00582670" w:rsidRPr="0055151D" w:rsidRDefault="00143DE7" w:rsidP="00143DE7">
      <w:pPr>
        <w:spacing w:after="3" w:line="252" w:lineRule="auto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представлению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учебной информации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3C0240E1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-и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нформация представляется четко и логично.</w:t>
      </w:r>
    </w:p>
    <w:p w14:paraId="3D7FD480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-с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ообщается современная актуальная информация.</w:t>
      </w:r>
    </w:p>
    <w:p w14:paraId="6C080764" w14:textId="77777777" w:rsidR="00582670" w:rsidRPr="0055151D" w:rsidRDefault="00143DE7" w:rsidP="00143DE7">
      <w:pPr>
        <w:spacing w:after="5" w:line="250" w:lineRule="auto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По использованию 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неожиданных ситуаций и актуальных событий для раскрытия содержания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0B107FD1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-с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одержание обучения связано с жизненным опытом учеников.</w:t>
      </w:r>
    </w:p>
    <w:p w14:paraId="13042B67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-с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одержание обучения соотнесено с актуальными событиями в жизни учеников.</w:t>
      </w:r>
    </w:p>
    <w:p w14:paraId="2201C3EB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-ш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кольников учат применять получаемую информацию и формируемые умения в жизни.</w:t>
      </w:r>
    </w:p>
    <w:p w14:paraId="38C5DC5F" w14:textId="77777777" w:rsidR="00582670" w:rsidRPr="0055151D" w:rsidRDefault="00143DE7" w:rsidP="00143DE7">
      <w:pPr>
        <w:spacing w:after="3" w:line="252" w:lineRule="auto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работе с у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чет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ом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индивидуальных особенностей учеников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19A405BA" w14:textId="77777777" w:rsidR="00582670" w:rsidRPr="0055151D" w:rsidRDefault="009464D6" w:rsidP="00143DE7">
      <w:pPr>
        <w:spacing w:after="5" w:line="249" w:lineRule="auto"/>
        <w:ind w:left="-15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-п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рименяемые учителем методы, формы работы, материа</w:t>
      </w:r>
      <w:r w:rsidRPr="0055151D">
        <w:rPr>
          <w:rFonts w:ascii="Times New Roman" w:eastAsia="Times New Roman" w:hAnsi="Times New Roman" w:cs="Times New Roman"/>
          <w:sz w:val="21"/>
          <w:lang w:eastAsia="ru-RU"/>
        </w:rPr>
        <w:t>лы, задания и формы оценивания -о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беспечивают учет таких различий, как: способы восприяти</w:t>
      </w:r>
      <w:r w:rsidR="00EE0D55" w:rsidRPr="0055151D">
        <w:rPr>
          <w:rFonts w:ascii="Times New Roman" w:eastAsia="Times New Roman" w:hAnsi="Times New Roman" w:cs="Times New Roman"/>
          <w:sz w:val="21"/>
          <w:lang w:eastAsia="ru-RU"/>
        </w:rPr>
        <w:t>я информации учениками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; возможности учащихся к освоению различных объемов информации; различия </w:t>
      </w:r>
      <w:r w:rsidR="00EE0D55" w:rsidRPr="0055151D">
        <w:rPr>
          <w:rFonts w:ascii="Times New Roman" w:eastAsia="Times New Roman" w:hAnsi="Times New Roman" w:cs="Times New Roman"/>
          <w:sz w:val="21"/>
          <w:lang w:eastAsia="ru-RU"/>
        </w:rPr>
        <w:t>в их уровне зрелости и интересов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.</w:t>
      </w:r>
    </w:p>
    <w:p w14:paraId="447C628C" w14:textId="77777777" w:rsidR="00582670" w:rsidRPr="0055151D" w:rsidRDefault="00143DE7" w:rsidP="00143DE7">
      <w:pPr>
        <w:spacing w:after="5" w:line="250" w:lineRule="auto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демонстрации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способности эффективно взаимо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действовать с учениками:</w:t>
      </w:r>
    </w:p>
    <w:p w14:paraId="72DD749D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демонстрирует корректную устную и письменную коммуникацию.</w:t>
      </w:r>
    </w:p>
    <w:p w14:paraId="34CFB07C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-д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ается ясное указание, как выполнить задание.</w:t>
      </w:r>
    </w:p>
    <w:p w14:paraId="1EB24BDB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определяет этапы, необходимые для выполнения задания.</w:t>
      </w:r>
    </w:p>
    <w:p w14:paraId="3914DCFC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ченикам по мере необходимости даются примеры выполнения заданий.</w:t>
      </w:r>
    </w:p>
    <w:p w14:paraId="706E93E0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-и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спользуемая учителем лексика соответствует уровню данного класса.</w:t>
      </w:r>
    </w:p>
    <w:p w14:paraId="5D2BDA88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ченикам задается достаточно много процедурных вопросов.</w:t>
      </w:r>
    </w:p>
    <w:p w14:paraId="766B6B72" w14:textId="77777777" w:rsidR="00582670" w:rsidRPr="0055151D" w:rsidRDefault="00143DE7" w:rsidP="00582670">
      <w:pPr>
        <w:spacing w:after="5" w:line="250" w:lineRule="auto"/>
        <w:ind w:left="235" w:hanging="10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развитию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критического мышления детей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1205DEAA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использует разнообразные вопросы, направленные на р</w:t>
      </w:r>
      <w:r w:rsidRPr="0055151D">
        <w:rPr>
          <w:rFonts w:ascii="Times New Roman" w:eastAsia="Times New Roman" w:hAnsi="Times New Roman" w:cs="Times New Roman"/>
          <w:sz w:val="21"/>
          <w:lang w:eastAsia="ru-RU"/>
        </w:rPr>
        <w:t>азвитие критического мышления. 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ченикам предоставляется время на подготовку к ответу.</w:t>
      </w:r>
    </w:p>
    <w:p w14:paraId="063BE91E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-о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ткрытые вопросы используются чаще, чем вопросы с выбором вариантов ответов.</w:t>
      </w:r>
    </w:p>
    <w:p w14:paraId="436AD0B5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читель предлагает сначала пробные вопросы.</w:t>
      </w:r>
    </w:p>
    <w:p w14:paraId="73D57B0E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чебная работа способствует развитию критического мышления.</w:t>
      </w:r>
    </w:p>
    <w:p w14:paraId="5FDEB6FA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-с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уществуют возможности для принятия решений и решения проблем.</w:t>
      </w:r>
    </w:p>
    <w:p w14:paraId="7E1E8E6D" w14:textId="77777777" w:rsidR="00143DE7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-у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чебные задания требуют креативности, творческого поиска, мышления на уровне, превосходящем уровень имеющихся знаний. </w:t>
      </w:r>
    </w:p>
    <w:p w14:paraId="754AE43B" w14:textId="77777777" w:rsidR="00582670" w:rsidRPr="0055151D" w:rsidRDefault="00143DE7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поощрению</w:t>
      </w:r>
      <w:r w:rsidR="00582670"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учеников к активному участию</w:t>
      </w:r>
      <w:r w:rsidRPr="0055151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</w:p>
    <w:p w14:paraId="5522965B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-в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се ученики получают возможность активно и открыто участвовать в уроке, поощряются за это.</w:t>
      </w:r>
    </w:p>
    <w:p w14:paraId="2AEF02B1" w14:textId="77777777" w:rsidR="00EE0D55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-п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 xml:space="preserve">оощряется высказывание своих идей. </w:t>
      </w:r>
    </w:p>
    <w:p w14:paraId="2E470DC7" w14:textId="77777777" w:rsidR="00582670" w:rsidRPr="0055151D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-о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тветы учеников и высказанные ими идеи используются, чтобы поддержать взаимодействие.</w:t>
      </w:r>
    </w:p>
    <w:p w14:paraId="76E85E16" w14:textId="77777777" w:rsidR="00607117" w:rsidRPr="0055151D" w:rsidRDefault="009464D6" w:rsidP="00F50BA0">
      <w:pPr>
        <w:spacing w:after="5" w:line="249" w:lineRule="auto"/>
        <w:jc w:val="both"/>
      </w:pPr>
      <w:r w:rsidRPr="0055151D">
        <w:rPr>
          <w:rFonts w:ascii="Times New Roman" w:eastAsia="Times New Roman" w:hAnsi="Times New Roman" w:cs="Times New Roman"/>
          <w:sz w:val="21"/>
          <w:lang w:eastAsia="ru-RU"/>
        </w:rPr>
        <w:t>-в</w:t>
      </w:r>
      <w:r w:rsidR="00582670" w:rsidRPr="0055151D">
        <w:rPr>
          <w:rFonts w:ascii="Times New Roman" w:eastAsia="Times New Roman" w:hAnsi="Times New Roman" w:cs="Times New Roman"/>
          <w:sz w:val="21"/>
          <w:lang w:eastAsia="ru-RU"/>
        </w:rPr>
        <w:t>заимодействие и сотрудничество учеников поощряется.</w:t>
      </w:r>
    </w:p>
    <w:p w14:paraId="4B6E672E" w14:textId="77777777" w:rsidR="00607117" w:rsidRDefault="00F50BA0" w:rsidP="00F50BA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5792CD8" wp14:editId="74BA5234">
            <wp:extent cx="6081395" cy="3214048"/>
            <wp:effectExtent l="0" t="0" r="0" b="0"/>
            <wp:docPr id="3" name="Рисунок 3" descr="https://im0-tub-ru.yandex.net/i?id=215b9ae8369039fe3c37601c565ba71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15b9ae8369039fe3c37601c565ba715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405" cy="324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117" w:rsidSect="00F50BA0">
      <w:pgSz w:w="11906" w:h="16838"/>
      <w:pgMar w:top="567" w:right="850" w:bottom="851" w:left="1134" w:header="708" w:footer="708" w:gutter="0"/>
      <w:pgBorders w:offsetFrom="page">
        <w:top w:val="threeDEmboss" w:sz="24" w:space="24" w:color="1F4E79" w:themeColor="accent1" w:themeShade="80"/>
        <w:left w:val="threeDEmboss" w:sz="24" w:space="24" w:color="1F4E79" w:themeColor="accent1" w:themeShade="80"/>
        <w:bottom w:val="threeDEngrave" w:sz="24" w:space="24" w:color="1F4E79" w:themeColor="accent1" w:themeShade="80"/>
        <w:right w:val="threeDEngrave" w:sz="24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C8EAD" w14:textId="77777777" w:rsidR="00BB733E" w:rsidRDefault="00BB733E" w:rsidP="00582670">
      <w:pPr>
        <w:spacing w:after="0" w:line="240" w:lineRule="auto"/>
      </w:pPr>
      <w:r>
        <w:separator/>
      </w:r>
    </w:p>
  </w:endnote>
  <w:endnote w:type="continuationSeparator" w:id="0">
    <w:p w14:paraId="78DA7439" w14:textId="77777777" w:rsidR="00BB733E" w:rsidRDefault="00BB733E" w:rsidP="0058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01E6E" w14:textId="77777777" w:rsidR="00BB733E" w:rsidRDefault="00BB733E" w:rsidP="00582670">
      <w:pPr>
        <w:spacing w:after="0" w:line="240" w:lineRule="auto"/>
      </w:pPr>
      <w:r>
        <w:separator/>
      </w:r>
    </w:p>
  </w:footnote>
  <w:footnote w:type="continuationSeparator" w:id="0">
    <w:p w14:paraId="589B5047" w14:textId="77777777" w:rsidR="00BB733E" w:rsidRDefault="00BB733E" w:rsidP="00582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26A3"/>
    <w:multiLevelType w:val="hybridMultilevel"/>
    <w:tmpl w:val="DAE4D79E"/>
    <w:lvl w:ilvl="0" w:tplc="7C0AEED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A26D62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F0A3C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B4CC4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687E5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E5A0E92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2E01E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2EE7D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E057D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D1FCC"/>
    <w:multiLevelType w:val="hybridMultilevel"/>
    <w:tmpl w:val="0CCE8EFC"/>
    <w:lvl w:ilvl="0" w:tplc="D25A61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0A6A4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DABF70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3EB78A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02A90C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449BD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525C9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18024A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C4796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A2124"/>
    <w:multiLevelType w:val="hybridMultilevel"/>
    <w:tmpl w:val="173CD39C"/>
    <w:lvl w:ilvl="0" w:tplc="7F044A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24C5AE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7C6954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FAD2B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BEF96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645FC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CEE39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683D1A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14E27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A58D1"/>
    <w:multiLevelType w:val="hybridMultilevel"/>
    <w:tmpl w:val="25686090"/>
    <w:lvl w:ilvl="0" w:tplc="D54C3F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DE2D7E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2CA8E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E4967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4CF166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94978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8E90C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DA967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360EA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EF6496"/>
    <w:multiLevelType w:val="hybridMultilevel"/>
    <w:tmpl w:val="37CC160A"/>
    <w:lvl w:ilvl="0" w:tplc="F28EC3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3CCF1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185BB4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BAF41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7E160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C85406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26227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224E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94B0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830618"/>
    <w:multiLevelType w:val="hybridMultilevel"/>
    <w:tmpl w:val="01CAF2FA"/>
    <w:lvl w:ilvl="0" w:tplc="EFFEA0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4A5B4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00A0B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525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A1E162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CEC59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080C14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02797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0CF2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7E7DEC"/>
    <w:multiLevelType w:val="hybridMultilevel"/>
    <w:tmpl w:val="42923272"/>
    <w:lvl w:ilvl="0" w:tplc="C8AC0A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E6285E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F87CDA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6C569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56C59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B2EC3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5034A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0EA9B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BECA0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7738B2"/>
    <w:multiLevelType w:val="hybridMultilevel"/>
    <w:tmpl w:val="8E8AAB10"/>
    <w:lvl w:ilvl="0" w:tplc="F1700B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7E8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AA69D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14176A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46E0A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FA7516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BC912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640DF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DA348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9535AF"/>
    <w:multiLevelType w:val="hybridMultilevel"/>
    <w:tmpl w:val="94D8BC7A"/>
    <w:lvl w:ilvl="0" w:tplc="4BE4D3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5E28EE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6297C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16ACA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6E5C4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38AA3C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161A9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C88B0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AE6AE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63241F"/>
    <w:multiLevelType w:val="hybridMultilevel"/>
    <w:tmpl w:val="DBDAF878"/>
    <w:lvl w:ilvl="0" w:tplc="B8CCE4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1CA9C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DEE3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F2587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D88A6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927D9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04065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1EE29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8870F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B762B0"/>
    <w:multiLevelType w:val="hybridMultilevel"/>
    <w:tmpl w:val="A6406AEE"/>
    <w:lvl w:ilvl="0" w:tplc="B25AD5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72385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A0928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66E5F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8DAD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6E8146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ECC99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F2099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7EAFA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6667A0"/>
    <w:multiLevelType w:val="hybridMultilevel"/>
    <w:tmpl w:val="4612873C"/>
    <w:lvl w:ilvl="0" w:tplc="8110AD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D4C734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DA6CF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4E798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28788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1E5A0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2A3B6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08F3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D6FAE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FD200C"/>
    <w:multiLevelType w:val="hybridMultilevel"/>
    <w:tmpl w:val="5C1C06C8"/>
    <w:lvl w:ilvl="0" w:tplc="A60459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CF0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34535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7479E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0810B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EC7B4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C0BC2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E0778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56912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DC2A32"/>
    <w:multiLevelType w:val="hybridMultilevel"/>
    <w:tmpl w:val="FBE2935C"/>
    <w:lvl w:ilvl="0" w:tplc="9D16EE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B8AE1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4C06D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C4B3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0E84E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B266D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6AFD4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B83A1A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F088D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B25B72"/>
    <w:multiLevelType w:val="hybridMultilevel"/>
    <w:tmpl w:val="EA0E9D52"/>
    <w:lvl w:ilvl="0" w:tplc="FFFAAEAC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A2AE0A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AA0F2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CAD8D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F8BA3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EB65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A092EA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884CE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6C625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D80C73"/>
    <w:multiLevelType w:val="hybridMultilevel"/>
    <w:tmpl w:val="B8983E16"/>
    <w:lvl w:ilvl="0" w:tplc="3556B0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C87340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50F15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7C1DD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6E79E6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183F9C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C89F6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E0886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30EBE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460A2B"/>
    <w:multiLevelType w:val="hybridMultilevel"/>
    <w:tmpl w:val="9AA07A3E"/>
    <w:lvl w:ilvl="0" w:tplc="067400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C0D2F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C0A75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06C0A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9408C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74A02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9E668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2C489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188EA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E7C8F"/>
    <w:multiLevelType w:val="hybridMultilevel"/>
    <w:tmpl w:val="AFBA087C"/>
    <w:lvl w:ilvl="0" w:tplc="BA8283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648B9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C2503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9F68E7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7EA6B2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60FF42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CC326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DC9A4A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542314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7"/>
  </w:num>
  <w:num w:numId="5">
    <w:abstractNumId w:val="4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3"/>
  </w:num>
  <w:num w:numId="11">
    <w:abstractNumId w:val="1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8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E4A"/>
    <w:rsid w:val="00047010"/>
    <w:rsid w:val="000B7E4A"/>
    <w:rsid w:val="000F2497"/>
    <w:rsid w:val="00143DE7"/>
    <w:rsid w:val="002047E9"/>
    <w:rsid w:val="003277B3"/>
    <w:rsid w:val="003C6273"/>
    <w:rsid w:val="0055151D"/>
    <w:rsid w:val="00582670"/>
    <w:rsid w:val="005E0DA6"/>
    <w:rsid w:val="00607117"/>
    <w:rsid w:val="00734D56"/>
    <w:rsid w:val="009464D6"/>
    <w:rsid w:val="00B03B16"/>
    <w:rsid w:val="00B127B1"/>
    <w:rsid w:val="00BB733E"/>
    <w:rsid w:val="00EA4D82"/>
    <w:rsid w:val="00EE0D55"/>
    <w:rsid w:val="00F50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03E0"/>
  <w15:docId w15:val="{4467C57E-D25F-49C1-A073-3D60414F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582670"/>
    <w:pPr>
      <w:spacing w:after="0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582670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582670"/>
    <w:rPr>
      <w:rFonts w:ascii="Times New Roman" w:eastAsia="Times New Roman" w:hAnsi="Times New Roman" w:cs="Times New Roman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AQUA</cp:lastModifiedBy>
  <cp:revision>9</cp:revision>
  <dcterms:created xsi:type="dcterms:W3CDTF">2021-10-25T13:06:00Z</dcterms:created>
  <dcterms:modified xsi:type="dcterms:W3CDTF">2022-11-06T07:53:00Z</dcterms:modified>
</cp:coreProperties>
</file>