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9B" w:rsidRDefault="001A0A11" w:rsidP="00D975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1A0A11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Отчет </w:t>
      </w:r>
    </w:p>
    <w:p w:rsidR="00DD245A" w:rsidRDefault="001A0A11" w:rsidP="00DD24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1A0A11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о деятельности </w:t>
      </w:r>
      <w:r w:rsidR="00154154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МК</w:t>
      </w:r>
      <w:r w:rsidR="00DD245A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ОУ «</w:t>
      </w:r>
      <w:r w:rsidR="00154154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Аваданская СОШ</w:t>
      </w:r>
      <w:r w:rsidR="00DD245A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» </w:t>
      </w:r>
    </w:p>
    <w:p w:rsidR="001A0A11" w:rsidRDefault="00DD245A" w:rsidP="00DD24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по антикоррупционному просвещению учащихся.</w:t>
      </w:r>
      <w:r w:rsidR="001A0A11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</w:t>
      </w:r>
    </w:p>
    <w:p w:rsidR="00DD245A" w:rsidRPr="001A0A11" w:rsidRDefault="00DD245A" w:rsidP="00DD24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</w:p>
    <w:p w:rsidR="008A16F0" w:rsidRPr="00DD245A" w:rsidRDefault="008A16F0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>Главная задача антикоррупционного  воспитания  в школе -  воспитать  в учащихся  ценностные установки (уважение к демократическим  ценностям, неравнодушие  ко всему тому, что происходит рядом: честность, ответственность за поступки, постоянное  усовершенствование  личной, социальной, познавательн</w:t>
      </w:r>
      <w:r w:rsidR="00DE3CC2" w:rsidRPr="00DD245A">
        <w:rPr>
          <w:rFonts w:ascii="Times New Roman" w:hAnsi="Times New Roman" w:cs="Times New Roman"/>
          <w:sz w:val="24"/>
          <w:szCs w:val="24"/>
        </w:rPr>
        <w:t>ой  и культурной компетентности</w:t>
      </w:r>
      <w:r w:rsidRPr="00DD245A">
        <w:rPr>
          <w:rFonts w:ascii="Times New Roman" w:hAnsi="Times New Roman" w:cs="Times New Roman"/>
          <w:sz w:val="24"/>
          <w:szCs w:val="24"/>
        </w:rPr>
        <w:t>).</w:t>
      </w:r>
    </w:p>
    <w:p w:rsidR="00DE3CC2" w:rsidRPr="00DD245A" w:rsidRDefault="00DE3CC2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>Коррупции невозможно противостоять без участия гражданского общества. Молодежи предстоит участвовать в общественной жизни, бизнесе, производстве.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коррупции, должна органично дополнить мировоззренческую картину подрастающего поколения.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современного образования.</w:t>
      </w:r>
    </w:p>
    <w:p w:rsidR="001A0A11" w:rsidRPr="00DD245A" w:rsidRDefault="001A0A11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 xml:space="preserve">В </w:t>
      </w:r>
      <w:r w:rsidR="00AA1C9A">
        <w:rPr>
          <w:rFonts w:ascii="Times New Roman" w:hAnsi="Times New Roman" w:cs="Times New Roman"/>
          <w:sz w:val="24"/>
          <w:szCs w:val="24"/>
        </w:rPr>
        <w:t>лицее</w:t>
      </w:r>
      <w:r w:rsidRPr="00DD245A">
        <w:rPr>
          <w:rFonts w:ascii="Times New Roman" w:hAnsi="Times New Roman" w:cs="Times New Roman"/>
          <w:sz w:val="24"/>
          <w:szCs w:val="24"/>
        </w:rPr>
        <w:t xml:space="preserve"> разработан план антикоррупционного воспитания учащихся, где отражены </w:t>
      </w:r>
      <w:r w:rsidR="00DD245A" w:rsidRPr="00DD245A">
        <w:rPr>
          <w:rFonts w:ascii="Times New Roman" w:hAnsi="Times New Roman" w:cs="Times New Roman"/>
          <w:sz w:val="24"/>
          <w:szCs w:val="24"/>
        </w:rPr>
        <w:t xml:space="preserve"> р</w:t>
      </w:r>
      <w:r w:rsidRPr="00DD245A">
        <w:rPr>
          <w:rFonts w:ascii="Times New Roman" w:hAnsi="Times New Roman" w:cs="Times New Roman"/>
          <w:sz w:val="24"/>
          <w:szCs w:val="24"/>
        </w:rPr>
        <w:t>азнообразные формы и методы воспитательной работы, в календарно-тематическом планировании так же предусмотрены темы антикоррупционной направленности.  </w:t>
      </w:r>
    </w:p>
    <w:p w:rsidR="00D9759B" w:rsidRPr="00DD245A" w:rsidRDefault="00D9759B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 xml:space="preserve">В начале учебного года  на родительских собраниях и классных часах классными руководителями проведены беседы ознакомительного характера с Уставом </w:t>
      </w:r>
      <w:r w:rsidR="00AA1C9A">
        <w:rPr>
          <w:rFonts w:ascii="Times New Roman" w:hAnsi="Times New Roman" w:cs="Times New Roman"/>
          <w:sz w:val="24"/>
          <w:szCs w:val="24"/>
        </w:rPr>
        <w:t>лицея</w:t>
      </w:r>
      <w:r w:rsidR="008A16F0" w:rsidRPr="00DD245A">
        <w:rPr>
          <w:rFonts w:ascii="Times New Roman" w:hAnsi="Times New Roman" w:cs="Times New Roman"/>
          <w:sz w:val="24"/>
          <w:szCs w:val="24"/>
        </w:rPr>
        <w:t>, правилами внутренн</w:t>
      </w:r>
      <w:r w:rsidRPr="00DD245A">
        <w:rPr>
          <w:rFonts w:ascii="Times New Roman" w:hAnsi="Times New Roman" w:cs="Times New Roman"/>
          <w:sz w:val="24"/>
          <w:szCs w:val="24"/>
        </w:rPr>
        <w:t>его распорядка и правилами поведения обучающихся</w:t>
      </w:r>
      <w:r w:rsidR="006D0FCE" w:rsidRPr="00DD245A">
        <w:rPr>
          <w:rFonts w:ascii="Times New Roman" w:hAnsi="Times New Roman" w:cs="Times New Roman"/>
          <w:sz w:val="24"/>
          <w:szCs w:val="24"/>
        </w:rPr>
        <w:t>,</w:t>
      </w:r>
      <w:r w:rsidR="00DD245A">
        <w:rPr>
          <w:rFonts w:ascii="Times New Roman" w:hAnsi="Times New Roman" w:cs="Times New Roman"/>
          <w:sz w:val="24"/>
          <w:szCs w:val="24"/>
        </w:rPr>
        <w:t xml:space="preserve"> </w:t>
      </w:r>
      <w:r w:rsidR="006D0FCE" w:rsidRPr="00DD245A">
        <w:rPr>
          <w:rFonts w:ascii="Times New Roman" w:hAnsi="Times New Roman" w:cs="Times New Roman"/>
          <w:sz w:val="24"/>
          <w:szCs w:val="24"/>
        </w:rPr>
        <w:t xml:space="preserve">с целью разъяснения политики </w:t>
      </w:r>
      <w:r w:rsidR="00AA1C9A">
        <w:rPr>
          <w:rFonts w:ascii="Times New Roman" w:hAnsi="Times New Roman" w:cs="Times New Roman"/>
          <w:sz w:val="24"/>
          <w:szCs w:val="24"/>
        </w:rPr>
        <w:t>лицея</w:t>
      </w:r>
      <w:r w:rsidR="006D0FCE" w:rsidRPr="00DD245A">
        <w:rPr>
          <w:rFonts w:ascii="Times New Roman" w:hAnsi="Times New Roman" w:cs="Times New Roman"/>
          <w:sz w:val="24"/>
          <w:szCs w:val="24"/>
        </w:rPr>
        <w:t xml:space="preserve"> в отношении коррупции.</w:t>
      </w:r>
    </w:p>
    <w:p w:rsidR="00C118FA" w:rsidRPr="00DD245A" w:rsidRDefault="00D9759B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>В сентябре после уроков мира проведен конкурс творческих работ «Будущее моей страны в моих руках»</w:t>
      </w:r>
      <w:r w:rsidR="0021019F" w:rsidRPr="00DD245A">
        <w:rPr>
          <w:rFonts w:ascii="Times New Roman" w:hAnsi="Times New Roman" w:cs="Times New Roman"/>
          <w:sz w:val="24"/>
          <w:szCs w:val="24"/>
        </w:rPr>
        <w:t>.</w:t>
      </w:r>
      <w:r w:rsidR="00DD245A">
        <w:rPr>
          <w:rFonts w:ascii="Times New Roman" w:hAnsi="Times New Roman" w:cs="Times New Roman"/>
          <w:sz w:val="24"/>
          <w:szCs w:val="24"/>
        </w:rPr>
        <w:t xml:space="preserve"> С</w:t>
      </w:r>
      <w:r w:rsidR="0021019F" w:rsidRPr="00DD245A">
        <w:rPr>
          <w:rFonts w:ascii="Times New Roman" w:hAnsi="Times New Roman" w:cs="Times New Roman"/>
          <w:sz w:val="24"/>
          <w:szCs w:val="24"/>
        </w:rPr>
        <w:t>таршеклассники организовали выставку плакатов.</w:t>
      </w:r>
    </w:p>
    <w:p w:rsidR="006D0FCE" w:rsidRPr="00DD245A" w:rsidRDefault="0021019F" w:rsidP="00DD245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45A">
        <w:rPr>
          <w:rFonts w:ascii="Times New Roman" w:hAnsi="Times New Roman" w:cs="Times New Roman"/>
          <w:sz w:val="24"/>
          <w:szCs w:val="24"/>
        </w:rPr>
        <w:t xml:space="preserve">В начале года </w:t>
      </w:r>
      <w:r w:rsidR="00C118FA" w:rsidRPr="00DD245A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AA1C9A">
        <w:rPr>
          <w:rFonts w:ascii="Times New Roman" w:hAnsi="Times New Roman" w:cs="Times New Roman"/>
          <w:sz w:val="24"/>
          <w:szCs w:val="24"/>
        </w:rPr>
        <w:t>лицея</w:t>
      </w:r>
      <w:r w:rsidR="00C118FA" w:rsidRPr="00DD245A">
        <w:rPr>
          <w:rFonts w:ascii="Times New Roman" w:hAnsi="Times New Roman" w:cs="Times New Roman"/>
          <w:sz w:val="24"/>
          <w:szCs w:val="24"/>
        </w:rPr>
        <w:t xml:space="preserve"> </w:t>
      </w:r>
      <w:r w:rsidRPr="00DD245A">
        <w:rPr>
          <w:rFonts w:ascii="Times New Roman" w:hAnsi="Times New Roman" w:cs="Times New Roman"/>
          <w:sz w:val="24"/>
          <w:szCs w:val="24"/>
        </w:rPr>
        <w:t>размещена информации о планируемой работе по противодействию коррупции в образовательной среде</w:t>
      </w:r>
      <w:proofErr w:type="gramEnd"/>
      <w:r w:rsidRPr="00DD245A">
        <w:rPr>
          <w:rFonts w:ascii="Times New Roman" w:hAnsi="Times New Roman" w:cs="Times New Roman"/>
          <w:sz w:val="24"/>
          <w:szCs w:val="24"/>
        </w:rPr>
        <w:t xml:space="preserve">. Подготовлен и установлен в рекреации второго этажа стенд по </w:t>
      </w:r>
      <w:proofErr w:type="spellStart"/>
      <w:r w:rsidRPr="00DD245A">
        <w:rPr>
          <w:rFonts w:ascii="Times New Roman" w:hAnsi="Times New Roman" w:cs="Times New Roman"/>
          <w:sz w:val="24"/>
          <w:szCs w:val="24"/>
        </w:rPr>
        <w:t>антикоррупции</w:t>
      </w:r>
      <w:proofErr w:type="spellEnd"/>
      <w:r w:rsidR="006D0FCE" w:rsidRPr="00DD245A">
        <w:rPr>
          <w:rFonts w:ascii="Times New Roman" w:hAnsi="Times New Roman" w:cs="Times New Roman"/>
          <w:sz w:val="24"/>
          <w:szCs w:val="24"/>
        </w:rPr>
        <w:t xml:space="preserve">, на котором расположена следующая информация: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>копия лицензии учреждения,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 xml:space="preserve">свидетельство о государственной аккредитации,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 xml:space="preserve">положение об условиях приема обучающихся в школу,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 xml:space="preserve">режим работы школы,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 xml:space="preserve">план по антикоррупционной деятельности;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>время работы и номер «телефона доверия»</w:t>
      </w:r>
    </w:p>
    <w:p w:rsidR="00D9759B" w:rsidRPr="006D0FCE" w:rsidRDefault="006D0FCE" w:rsidP="006D0FCE">
      <w:pPr>
        <w:pStyle w:val="a5"/>
        <w:numPr>
          <w:ilvl w:val="0"/>
          <w:numId w:val="6"/>
        </w:numPr>
        <w:jc w:val="both"/>
      </w:pPr>
      <w:proofErr w:type="gramStart"/>
      <w:r w:rsidRPr="006D0FCE">
        <w:rPr>
          <w:szCs w:val="20"/>
        </w:rPr>
        <w:t>информация из СМИ (включающие и электронные), касающиеся организации работы</w:t>
      </w:r>
      <w:r>
        <w:rPr>
          <w:szCs w:val="20"/>
        </w:rPr>
        <w:t xml:space="preserve"> по противодействию коррупции (</w:t>
      </w:r>
      <w:r w:rsidRPr="006D0FCE">
        <w:rPr>
          <w:szCs w:val="20"/>
        </w:rPr>
        <w:t>о правах граждан, об изменениях в действующем законодательстве в сфере образования и т.д.</w:t>
      </w:r>
      <w:proofErr w:type="gramEnd"/>
    </w:p>
    <w:p w:rsidR="0021019F" w:rsidRDefault="008A16F0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октябр</w:t>
      </w:r>
      <w:r w:rsidRPr="006D0FCE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проведено </w:t>
      </w:r>
      <w:r w:rsidRPr="0021019F">
        <w:rPr>
          <w:rFonts w:ascii="Times New Roman" w:hAnsi="Times New Roman" w:cs="Times New Roman"/>
          <w:sz w:val="24"/>
        </w:rPr>
        <w:t xml:space="preserve">анкетирование </w:t>
      </w:r>
      <w:r w:rsidR="0021019F" w:rsidRPr="0021019F">
        <w:rPr>
          <w:rFonts w:ascii="Times New Roman" w:hAnsi="Times New Roman" w:cs="Times New Roman"/>
          <w:sz w:val="24"/>
        </w:rPr>
        <w:t>обучающихся и их родителей на антикоррупционную тему</w:t>
      </w:r>
      <w:r>
        <w:rPr>
          <w:rFonts w:ascii="Times New Roman" w:hAnsi="Times New Roman" w:cs="Times New Roman"/>
          <w:sz w:val="24"/>
        </w:rPr>
        <w:t xml:space="preserve">. Анкетирование выявило неосведомленность ряда родителей по вопросу </w:t>
      </w:r>
      <w:proofErr w:type="spellStart"/>
      <w:r>
        <w:rPr>
          <w:rFonts w:ascii="Times New Roman" w:hAnsi="Times New Roman" w:cs="Times New Roman"/>
          <w:sz w:val="24"/>
        </w:rPr>
        <w:t>антикоррупции</w:t>
      </w:r>
      <w:proofErr w:type="spellEnd"/>
      <w:r>
        <w:rPr>
          <w:rFonts w:ascii="Times New Roman" w:hAnsi="Times New Roman" w:cs="Times New Roman"/>
          <w:sz w:val="24"/>
        </w:rPr>
        <w:t xml:space="preserve">, его значимости для воспитания подрастающего поколения. Поэтому были дополнительно запланированы  беседы по </w:t>
      </w:r>
      <w:proofErr w:type="gramStart"/>
      <w:r>
        <w:rPr>
          <w:rFonts w:ascii="Times New Roman" w:hAnsi="Times New Roman" w:cs="Times New Roman"/>
          <w:sz w:val="24"/>
        </w:rPr>
        <w:t>родительскому</w:t>
      </w:r>
      <w:proofErr w:type="gramEnd"/>
      <w:r w:rsidR="00DD245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всеобочу</w:t>
      </w:r>
      <w:proofErr w:type="spellEnd"/>
      <w:r>
        <w:rPr>
          <w:rFonts w:ascii="Times New Roman" w:hAnsi="Times New Roman" w:cs="Times New Roman"/>
          <w:sz w:val="24"/>
        </w:rPr>
        <w:t xml:space="preserve"> по данной тематике. Учащиеся же показали серьезные знания по данному вопросу, что говорит об </w:t>
      </w:r>
      <w:r>
        <w:rPr>
          <w:rFonts w:ascii="Times New Roman" w:hAnsi="Times New Roman" w:cs="Times New Roman"/>
          <w:sz w:val="24"/>
        </w:rPr>
        <w:lastRenderedPageBreak/>
        <w:t>удовлетворительной работе администрации и классных руководителей по данному направлению воспитательной работы.</w:t>
      </w:r>
    </w:p>
    <w:p w:rsidR="008A16F0" w:rsidRDefault="008A16F0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019F" w:rsidRPr="0021019F" w:rsidRDefault="008A16F0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21019F" w:rsidRPr="006D0FCE">
        <w:rPr>
          <w:rFonts w:ascii="Times New Roman" w:hAnsi="Times New Roman" w:cs="Times New Roman"/>
          <w:b/>
          <w:sz w:val="24"/>
        </w:rPr>
        <w:t xml:space="preserve">декабрь </w:t>
      </w:r>
      <w:r>
        <w:rPr>
          <w:rFonts w:ascii="Times New Roman" w:hAnsi="Times New Roman" w:cs="Times New Roman"/>
          <w:sz w:val="24"/>
        </w:rPr>
        <w:t xml:space="preserve"> в рамках недели правовых знаний  запланировано проведение открытых уроков </w:t>
      </w:r>
      <w:r w:rsidR="0021019F" w:rsidRPr="0021019F">
        <w:rPr>
          <w:rFonts w:ascii="Times New Roman" w:hAnsi="Times New Roman" w:cs="Times New Roman"/>
          <w:sz w:val="24"/>
        </w:rPr>
        <w:t>по обществознанию</w:t>
      </w:r>
    </w:p>
    <w:p w:rsidR="008A16F0" w:rsidRPr="008A16F0" w:rsidRDefault="008A16F0" w:rsidP="00DD245A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8A16F0">
        <w:t xml:space="preserve">«Правоотношения и правонарушения» </w:t>
      </w:r>
      <w:r>
        <w:t>(9 классы)</w:t>
      </w:r>
    </w:p>
    <w:p w:rsidR="0021019F" w:rsidRPr="0021019F" w:rsidRDefault="0021019F" w:rsidP="00DD245A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21019F">
        <w:t>« Политика и власть»</w:t>
      </w:r>
      <w:r w:rsidR="008A16F0">
        <w:t xml:space="preserve"> (10 класс)</w:t>
      </w:r>
    </w:p>
    <w:p w:rsidR="008A16F0" w:rsidRDefault="0021019F" w:rsidP="00DD245A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21019F">
        <w:t>«Роль государства в экономике»</w:t>
      </w:r>
      <w:r w:rsidR="00DD245A">
        <w:t xml:space="preserve"> </w:t>
      </w:r>
      <w:r w:rsidR="008A16F0">
        <w:t>(11 класс)</w:t>
      </w:r>
    </w:p>
    <w:p w:rsidR="0021019F" w:rsidRDefault="0021019F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019F" w:rsidRPr="0021019F" w:rsidRDefault="0021019F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019F">
        <w:rPr>
          <w:rFonts w:ascii="Times New Roman" w:hAnsi="Times New Roman" w:cs="Times New Roman"/>
          <w:sz w:val="24"/>
        </w:rPr>
        <w:t xml:space="preserve">Классные часы </w:t>
      </w:r>
    </w:p>
    <w:p w:rsidR="0021019F" w:rsidRPr="0021019F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21019F">
        <w:t xml:space="preserve">«История избирательного права», </w:t>
      </w:r>
    </w:p>
    <w:p w:rsidR="0021019F" w:rsidRPr="0021019F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21019F">
        <w:t>«Коррупция в избирательном праве»,</w:t>
      </w:r>
    </w:p>
    <w:p w:rsidR="0021019F" w:rsidRPr="0021019F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21019F">
        <w:t xml:space="preserve">«Коррупция: выигрыш или убыток», </w:t>
      </w:r>
    </w:p>
    <w:p w:rsidR="008A16F0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21019F">
        <w:t>«Проблемы в обществе</w:t>
      </w:r>
      <w:r w:rsidR="008A16F0">
        <w:t>,</w:t>
      </w:r>
      <w:r w:rsidRPr="0021019F">
        <w:t xml:space="preserve"> над которыми надо задуматься», </w:t>
      </w:r>
    </w:p>
    <w:p w:rsidR="0021019F" w:rsidRPr="008A16F0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8A16F0">
        <w:t xml:space="preserve">«Коррупция вокруг нас» </w:t>
      </w:r>
    </w:p>
    <w:p w:rsidR="0021019F" w:rsidRDefault="008A16F0" w:rsidP="00DD24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январ</w:t>
      </w:r>
      <w:r w:rsidRPr="006D0FCE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пройдут в</w:t>
      </w:r>
      <w:r w:rsidR="0021019F" w:rsidRPr="0021019F">
        <w:rPr>
          <w:rFonts w:ascii="Times New Roman" w:hAnsi="Times New Roman" w:cs="Times New Roman"/>
          <w:sz w:val="24"/>
        </w:rPr>
        <w:t>неклассные мероприятия «Коррупция и борьбы с ней»</w:t>
      </w:r>
      <w:r>
        <w:rPr>
          <w:rFonts w:ascii="Times New Roman" w:hAnsi="Times New Roman" w:cs="Times New Roman"/>
          <w:sz w:val="24"/>
        </w:rPr>
        <w:t>, мероприятие разрабатывается совместно с Советом Старшеклассников.</w:t>
      </w:r>
    </w:p>
    <w:p w:rsidR="00AA1C9A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феврал</w:t>
      </w:r>
      <w:r w:rsidRPr="006D0FCE">
        <w:rPr>
          <w:rFonts w:ascii="Times New Roman" w:hAnsi="Times New Roman" w:cs="Times New Roman"/>
          <w:b/>
          <w:sz w:val="24"/>
        </w:rPr>
        <w:t>е</w:t>
      </w:r>
      <w:r w:rsidR="006D7A5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запланированы к</w:t>
      </w:r>
      <w:r w:rsidR="0021019F" w:rsidRPr="0021019F">
        <w:rPr>
          <w:rFonts w:ascii="Times New Roman" w:hAnsi="Times New Roman" w:cs="Times New Roman"/>
          <w:sz w:val="24"/>
        </w:rPr>
        <w:t>онкурс сочинений «Имею право на жизнь без коррупции»</w:t>
      </w:r>
      <w:r w:rsidR="00AA1C9A">
        <w:rPr>
          <w:rFonts w:ascii="Times New Roman" w:hAnsi="Times New Roman" w:cs="Times New Roman"/>
          <w:sz w:val="24"/>
        </w:rPr>
        <w:t>.</w:t>
      </w:r>
      <w:proofErr w:type="gramEnd"/>
    </w:p>
    <w:p w:rsidR="0021019F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март</w:t>
      </w:r>
      <w:r w:rsidRPr="006D0FCE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- б</w:t>
      </w:r>
      <w:r w:rsidR="0021019F" w:rsidRPr="0021019F">
        <w:rPr>
          <w:rFonts w:ascii="Times New Roman" w:hAnsi="Times New Roman" w:cs="Times New Roman"/>
          <w:sz w:val="24"/>
        </w:rPr>
        <w:t>еседы библиотекаря «Права и обязанности граждан»</w:t>
      </w:r>
      <w:r>
        <w:rPr>
          <w:rFonts w:ascii="Times New Roman" w:hAnsi="Times New Roman" w:cs="Times New Roman"/>
          <w:sz w:val="24"/>
        </w:rPr>
        <w:t xml:space="preserve">. </w:t>
      </w:r>
      <w:r w:rsidR="0021019F" w:rsidRPr="0021019F">
        <w:rPr>
          <w:rFonts w:ascii="Times New Roman" w:hAnsi="Times New Roman" w:cs="Times New Roman"/>
          <w:sz w:val="24"/>
        </w:rPr>
        <w:t xml:space="preserve">Экскурсии в библиотеку (изучение имеющейся литературы на выставке) </w:t>
      </w:r>
    </w:p>
    <w:p w:rsidR="00DE3CC2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апрел</w:t>
      </w:r>
      <w:r w:rsidRPr="006D0FCE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планируется в</w:t>
      </w:r>
      <w:r w:rsidR="0021019F" w:rsidRPr="0021019F">
        <w:rPr>
          <w:rFonts w:ascii="Times New Roman" w:hAnsi="Times New Roman" w:cs="Times New Roman"/>
          <w:sz w:val="24"/>
        </w:rPr>
        <w:t xml:space="preserve">стреча с сотрудниками полиции, профилактическая беседа «Коррупция на ЕГЭ и ОГЭ» </w:t>
      </w:r>
    </w:p>
    <w:p w:rsidR="0021019F" w:rsidRPr="0021019F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Отдельное место в воспитании антикоррупционного воспитания занимает </w:t>
      </w:r>
      <w:r w:rsidRPr="006D0FCE">
        <w:rPr>
          <w:rFonts w:ascii="Times New Roman" w:hAnsi="Times New Roman" w:cs="Times New Roman"/>
          <w:i/>
          <w:sz w:val="24"/>
        </w:rPr>
        <w:t>в</w:t>
      </w:r>
      <w:r w:rsidR="0021019F" w:rsidRPr="006D0FCE">
        <w:rPr>
          <w:rFonts w:ascii="Times New Roman" w:hAnsi="Times New Roman" w:cs="Times New Roman"/>
          <w:i/>
          <w:sz w:val="24"/>
        </w:rPr>
        <w:t xml:space="preserve">недрение элементов антикоррупционного воспитания в преподаваемые дисциплины </w:t>
      </w:r>
      <w:r w:rsidR="0021019F" w:rsidRPr="0021019F">
        <w:rPr>
          <w:rFonts w:ascii="Times New Roman" w:hAnsi="Times New Roman" w:cs="Times New Roman"/>
          <w:sz w:val="24"/>
        </w:rPr>
        <w:t>(история, литература, обществознание)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использования элементов антикоррупционного воспитания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щественно-исторических науках – воспитание негативного отношения к коррупции, формирование антикоррупционного мировоззрения молодежи, предупреждение коррупционного поведения граждан.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является:</w:t>
      </w:r>
    </w:p>
    <w:p w:rsidR="00DE3CC2" w:rsidRPr="001A0A11" w:rsidRDefault="00DE3CC2" w:rsidP="00DD2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комплекс знаний об исторических формах коррупции, особенностях ее проявления и вредных последствиях в различных сферах жизнедеятельности;</w:t>
      </w:r>
    </w:p>
    <w:p w:rsidR="00DE3CC2" w:rsidRPr="001A0A11" w:rsidRDefault="00DE3CC2" w:rsidP="00DD2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и при необходимости корректировать отношение </w:t>
      </w:r>
      <w:proofErr w:type="gramStart"/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проблемам коррупции;</w:t>
      </w:r>
    </w:p>
    <w:p w:rsidR="00DE3CC2" w:rsidRPr="001A0A11" w:rsidRDefault="00DE3CC2" w:rsidP="00DD2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личностной оценки данного социального явления с опорой на принцип историзма;</w:t>
      </w:r>
    </w:p>
    <w:p w:rsidR="00DE3CC2" w:rsidRPr="001A0A11" w:rsidRDefault="00DE3CC2" w:rsidP="00DD2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мотивацию антикоррупционного поведения, соответствующего правовым и морально-этическим нормам.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умения, приобретенные, при изучении данных предметов могут быть использованы учащимися в сферах своей будущей деятельности, способствовать подготовке учащихся к выбору профессии.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элементов антикоррупционного воспитания на уроках истории, обществознания в </w:t>
      </w:r>
      <w:r w:rsidR="00DD24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учащимся узнать о: 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исторических корнях взяточничества и казнокрадства в России.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коррупции как факторе, угрожающем национальной безопасности.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определений коррупции. Правовые, политические, экономические, морально-этические, бытовые подходы к определению коррупции.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Коррупции как факторе нарушения прав человека.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коррупции.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отношении к взяточничеству в мировых религиях Библия. Коран.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негативных последствиях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явлении коррупции в мировой истории.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субъектах антикоррупционной политики: международные (ООН, Совет Европы, СНГ и др.), национальные, региональные и муниципальные.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опыте международной борьбы с коррупцией.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модели стратегии борьбы с коррупцией (Сингапур, Швеция, Китай и др.).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антикоррупционной законодательство (Конвенция ООН против коррупции, Конвенция Совета Европы по уголовной ответственности за коррупцию и др.)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РФ о взяточничестве (ст. 290, ст. 291).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содержания по антикоррупционной тематике широко используются индивидуальные и групповые проектные формы работы, лабораторно-практические занятия, дискуссии, деловые игры и т.п., что поможет показать на конкретных примерах, к каким последствиям может приводить коррупция при попустительстве со стороны государства и общества, раскрыть «невыгодность» коррупционного поведения для каждого члена общества; выявить наиболее эффективные пути противодействия различным формам проявления коррупции в повседневной жизни.</w:t>
      </w:r>
    </w:p>
    <w:p w:rsidR="00A47D5A" w:rsidRPr="006D0FCE" w:rsidRDefault="00A47D5A" w:rsidP="006D0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D0FCE">
        <w:rPr>
          <w:rFonts w:ascii="Times New Roman" w:hAnsi="Times New Roman" w:cs="Times New Roman"/>
          <w:b/>
          <w:sz w:val="24"/>
          <w:szCs w:val="20"/>
        </w:rPr>
        <w:t xml:space="preserve">Антикоррупционное воспитание на </w:t>
      </w:r>
      <w:r w:rsidR="00154154">
        <w:rPr>
          <w:rFonts w:ascii="Times New Roman" w:hAnsi="Times New Roman" w:cs="Times New Roman"/>
          <w:b/>
          <w:sz w:val="24"/>
          <w:szCs w:val="20"/>
        </w:rPr>
        <w:t>уроках  за 1 полугодие 2020</w:t>
      </w:r>
      <w:r w:rsidRPr="006D0FCE">
        <w:rPr>
          <w:rFonts w:ascii="Times New Roman" w:hAnsi="Times New Roman" w:cs="Times New Roman"/>
          <w:b/>
          <w:sz w:val="24"/>
          <w:szCs w:val="20"/>
        </w:rPr>
        <w:t>-20</w:t>
      </w:r>
      <w:r w:rsidR="00154154">
        <w:rPr>
          <w:rFonts w:ascii="Times New Roman" w:hAnsi="Times New Roman" w:cs="Times New Roman"/>
          <w:b/>
          <w:sz w:val="24"/>
          <w:szCs w:val="20"/>
        </w:rPr>
        <w:t>21</w:t>
      </w:r>
      <w:r w:rsidRPr="006D0FCE">
        <w:rPr>
          <w:rFonts w:ascii="Times New Roman" w:hAnsi="Times New Roman" w:cs="Times New Roman"/>
          <w:b/>
          <w:sz w:val="24"/>
          <w:szCs w:val="20"/>
        </w:rPr>
        <w:t xml:space="preserve"> учебного года.</w:t>
      </w:r>
    </w:p>
    <w:p w:rsidR="00A47D5A" w:rsidRPr="006D0FCE" w:rsidRDefault="00A47D5A" w:rsidP="006D0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6D0FCE">
        <w:rPr>
          <w:rFonts w:ascii="Times New Roman" w:hAnsi="Times New Roman" w:cs="Times New Roman"/>
          <w:b/>
          <w:sz w:val="24"/>
          <w:szCs w:val="20"/>
        </w:rPr>
        <w:t>Выписка из календарно-тематического планирования</w:t>
      </w:r>
    </w:p>
    <w:tbl>
      <w:tblPr>
        <w:tblW w:w="9423" w:type="dxa"/>
        <w:tblLook w:val="04A0" w:firstRow="1" w:lastRow="0" w:firstColumn="1" w:lastColumn="0" w:noHBand="0" w:noVBand="1"/>
      </w:tblPr>
      <w:tblGrid>
        <w:gridCol w:w="503"/>
        <w:gridCol w:w="1654"/>
        <w:gridCol w:w="751"/>
        <w:gridCol w:w="2461"/>
        <w:gridCol w:w="4054"/>
      </w:tblGrid>
      <w:tr w:rsidR="00F740C2" w:rsidRPr="00F740C2" w:rsidTr="00AA1C9A">
        <w:trPr>
          <w:trHeight w:val="46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</w:tr>
      <w:tr w:rsidR="00F740C2" w:rsidRPr="00F740C2" w:rsidTr="00AA1C9A">
        <w:trPr>
          <w:trHeight w:val="7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Гражданское общество и государство. Гражданин и коррупция.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Что такое гражданское общество и государство. Отношение гражданина  к коррупции.</w:t>
            </w:r>
          </w:p>
        </w:tc>
      </w:tr>
      <w:tr w:rsidR="00F740C2" w:rsidRPr="00F740C2" w:rsidTr="00AA1C9A">
        <w:trPr>
          <w:trHeight w:val="94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Мировоззрение и его роль в жизни человека.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Духовные ориентиры личности. Мораль, ценности, идеалы. Добро и зло. Мировоззрение и его роль в жизни человека. Антикоррупционное мировоззрение.</w:t>
            </w:r>
          </w:p>
        </w:tc>
      </w:tr>
      <w:tr w:rsidR="00F740C2" w:rsidRPr="00F740C2" w:rsidTr="00AA1C9A">
        <w:trPr>
          <w:trHeight w:val="94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Экономика. Коррупция как стимул «</w:t>
            </w:r>
            <w:proofErr w:type="spellStart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тенизации</w:t>
            </w:r>
            <w:proofErr w:type="spellEnd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» экономики.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Экономика. Основные источники финансирования. Роль государства в экономике. Особенности современной экономики России. Коррупция как стимул «</w:t>
            </w:r>
            <w:proofErr w:type="spellStart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тенизации</w:t>
            </w:r>
            <w:proofErr w:type="spellEnd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» экономики.</w:t>
            </w:r>
          </w:p>
        </w:tc>
      </w:tr>
      <w:tr w:rsidR="00F740C2" w:rsidRPr="00F740C2" w:rsidTr="00AA1C9A">
        <w:trPr>
          <w:trHeight w:val="7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Конкуренция и монополия. Влияние «коррупционной политики»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Совершенная и несовершенная конкуренция. Монополия. Антимонопольное законодательство. Влияние «коррупционной политики»</w:t>
            </w:r>
          </w:p>
        </w:tc>
      </w:tr>
      <w:tr w:rsidR="00F740C2" w:rsidRPr="00F740C2" w:rsidTr="00AA1C9A">
        <w:trPr>
          <w:trHeight w:val="7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Глобальные проблемы экономики. Коррупция и международная торговля.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Глобальные экономические системы. Коррупция и международная торговля.</w:t>
            </w:r>
          </w:p>
        </w:tc>
      </w:tr>
      <w:tr w:rsidR="00F740C2" w:rsidRPr="00F740C2" w:rsidTr="00AA1C9A">
        <w:trPr>
          <w:trHeight w:val="7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Административные правонарушения. Понятие антикоррупционного правонарушения.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Административные правонарушения. Понятие антикоррупционного правонарушения</w:t>
            </w:r>
            <w:proofErr w:type="gramStart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F740C2" w:rsidRPr="00F740C2" w:rsidTr="00AA1C9A">
        <w:trPr>
          <w:trHeight w:val="14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«Горе от ума» в оценке И.А.Гончарова. Коррупция в комедии и современность.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со статьей И.А.Гончарова</w:t>
            </w:r>
            <w:proofErr w:type="gramStart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Рассмотреть проявления коррупции во времена написания комедии и в современном обществе.</w:t>
            </w:r>
          </w:p>
        </w:tc>
      </w:tr>
      <w:tr w:rsidR="00F740C2" w:rsidRPr="00F740C2" w:rsidTr="00AA1C9A">
        <w:trPr>
          <w:trHeight w:val="14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Н.В.Гоголь. Комедия «Ревизор». Повесть «Шинель». Коррупция в современном мире.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Повторение аналитической работы над поэмой «Мертвые души», комедией «Ревизор», повестью «Шинель». Рассмотреть проявление коррупции во времена Гоголя и в современном мире.</w:t>
            </w:r>
          </w:p>
        </w:tc>
      </w:tr>
    </w:tbl>
    <w:p w:rsidR="00A47D5A" w:rsidRDefault="00A47D5A" w:rsidP="00A47D5A">
      <w:pPr>
        <w:rPr>
          <w:rFonts w:ascii="Arial" w:eastAsia="SimSun" w:hAnsi="Arial" w:cs="Arial"/>
          <w:color w:val="000000"/>
          <w:sz w:val="20"/>
          <w:szCs w:val="20"/>
        </w:rPr>
      </w:pPr>
    </w:p>
    <w:p w:rsidR="006D0FCE" w:rsidRDefault="006D0FCE" w:rsidP="006D0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коррупции является актуальной для нашей страны и с каждым годом она становится все более тревожной. Масштабы распространения коррупции не сокращаются, а увеличиваются. Коррупция начинается с дошкольных учреждений, набирает силу в школе и достигает своего апогея во время приема в вузы. Старшеклассники – это будущие абитуриенты российских учебных заведений. Информация о данной проблеме для них является важной и необходимой.</w:t>
      </w:r>
    </w:p>
    <w:p w:rsidR="006D0FCE" w:rsidRDefault="00AA1C9A" w:rsidP="006D0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                                         </w:t>
      </w:r>
      <w:proofErr w:type="spellStart"/>
      <w:r w:rsidR="00154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Габибуллаев</w:t>
      </w:r>
      <w:proofErr w:type="spellEnd"/>
      <w:r w:rsidR="0015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</w:t>
      </w:r>
      <w:bookmarkStart w:id="0" w:name="_GoBack"/>
      <w:bookmarkEnd w:id="0"/>
    </w:p>
    <w:p w:rsidR="00D9759B" w:rsidRPr="0021019F" w:rsidRDefault="00D9759B" w:rsidP="006D0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59B" w:rsidRPr="0021019F" w:rsidRDefault="00D9759B" w:rsidP="001A0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A11" w:rsidRPr="001A0A11" w:rsidRDefault="001A0A11" w:rsidP="008A1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1A0A11" w:rsidRPr="001A0A11" w:rsidSect="00DD245A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333"/>
    <w:multiLevelType w:val="hybridMultilevel"/>
    <w:tmpl w:val="6052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7EA5"/>
    <w:multiLevelType w:val="multilevel"/>
    <w:tmpl w:val="CC9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E5F3E"/>
    <w:multiLevelType w:val="hybridMultilevel"/>
    <w:tmpl w:val="2A0E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21E63"/>
    <w:multiLevelType w:val="multilevel"/>
    <w:tmpl w:val="C2D4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F6DF7"/>
    <w:multiLevelType w:val="hybridMultilevel"/>
    <w:tmpl w:val="FBA8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9"/>
    <w:rsid w:val="00154154"/>
    <w:rsid w:val="001A0A11"/>
    <w:rsid w:val="0021019F"/>
    <w:rsid w:val="002F5602"/>
    <w:rsid w:val="00435629"/>
    <w:rsid w:val="006D0FCE"/>
    <w:rsid w:val="006D7A55"/>
    <w:rsid w:val="008A16F0"/>
    <w:rsid w:val="00A47D5A"/>
    <w:rsid w:val="00AA1C9A"/>
    <w:rsid w:val="00BA1BC6"/>
    <w:rsid w:val="00C118FA"/>
    <w:rsid w:val="00D9759B"/>
    <w:rsid w:val="00DD245A"/>
    <w:rsid w:val="00DE3CC2"/>
    <w:rsid w:val="00F1794A"/>
    <w:rsid w:val="00F5312A"/>
    <w:rsid w:val="00F74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0A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">
    <w:name w:val="pa4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A0A11"/>
    <w:rPr>
      <w:i/>
      <w:iCs/>
    </w:rPr>
  </w:style>
  <w:style w:type="paragraph" w:customStyle="1" w:styleId="rvps706640">
    <w:name w:val="rvps706640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9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0A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">
    <w:name w:val="pa4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A0A11"/>
    <w:rPr>
      <w:i/>
      <w:iCs/>
    </w:rPr>
  </w:style>
  <w:style w:type="paragraph" w:customStyle="1" w:styleId="rvps706640">
    <w:name w:val="rvps706640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9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авдан</cp:lastModifiedBy>
  <cp:revision>4</cp:revision>
  <cp:lastPrinted>2015-02-23T13:02:00Z</cp:lastPrinted>
  <dcterms:created xsi:type="dcterms:W3CDTF">2019-12-21T07:38:00Z</dcterms:created>
  <dcterms:modified xsi:type="dcterms:W3CDTF">2021-04-02T07:57:00Z</dcterms:modified>
</cp:coreProperties>
</file>