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17" w:rsidRPr="00820744" w:rsidRDefault="00931917">
      <w:pPr>
        <w:rPr>
          <w:b/>
          <w:bCs/>
          <w:color w:val="FF0000"/>
          <w:sz w:val="110"/>
          <w:szCs w:val="110"/>
        </w:rPr>
      </w:pPr>
      <w:r w:rsidRPr="00820744">
        <w:rPr>
          <w:b/>
          <w:bCs/>
          <w:color w:val="FF0000"/>
          <w:sz w:val="110"/>
          <w:szCs w:val="110"/>
        </w:rPr>
        <w:t xml:space="preserve">    Безопасность                                                                         детей    в     летний </w:t>
      </w:r>
    </w:p>
    <w:p w:rsidR="00931917" w:rsidRPr="00820744" w:rsidRDefault="00931917" w:rsidP="00931917">
      <w:pPr>
        <w:rPr>
          <w:b/>
          <w:bCs/>
          <w:color w:val="FF0000"/>
          <w:sz w:val="110"/>
          <w:szCs w:val="110"/>
        </w:rPr>
      </w:pPr>
      <w:r w:rsidRPr="00820744">
        <w:rPr>
          <w:b/>
          <w:bCs/>
          <w:color w:val="FF0000"/>
          <w:sz w:val="110"/>
          <w:szCs w:val="110"/>
        </w:rPr>
        <w:t xml:space="preserve">         период</w:t>
      </w:r>
    </w:p>
    <w:p w:rsidR="00931917" w:rsidRDefault="00931917" w:rsidP="00931917">
      <w:pPr>
        <w:rPr>
          <w:b/>
          <w:bCs/>
          <w:sz w:val="36"/>
          <w:szCs w:val="36"/>
        </w:rPr>
      </w:pPr>
    </w:p>
    <w:p w:rsidR="00652E62" w:rsidRDefault="00652E62" w:rsidP="00931917">
      <w:pPr>
        <w:rPr>
          <w:b/>
          <w:bCs/>
          <w:sz w:val="36"/>
          <w:szCs w:val="36"/>
        </w:rPr>
      </w:pPr>
    </w:p>
    <w:p w:rsidR="00652E62" w:rsidRDefault="00652E62" w:rsidP="00931917">
      <w:pPr>
        <w:rPr>
          <w:b/>
          <w:bCs/>
          <w:sz w:val="36"/>
          <w:szCs w:val="36"/>
        </w:rPr>
      </w:pPr>
    </w:p>
    <w:p w:rsidR="00652E62" w:rsidRDefault="00652E62" w:rsidP="00931917">
      <w:pPr>
        <w:rPr>
          <w:b/>
          <w:bCs/>
          <w:sz w:val="36"/>
          <w:szCs w:val="36"/>
        </w:rPr>
      </w:pPr>
    </w:p>
    <w:p w:rsidR="00652E62" w:rsidRPr="00652E62" w:rsidRDefault="00652E62" w:rsidP="00931917">
      <w:pPr>
        <w:rPr>
          <w:b/>
          <w:bCs/>
          <w:sz w:val="36"/>
          <w:szCs w:val="36"/>
        </w:rPr>
      </w:pPr>
    </w:p>
    <w:p w:rsidR="00931917" w:rsidRPr="00652E62" w:rsidRDefault="00652E62" w:rsidP="00931917">
      <w:pPr>
        <w:rPr>
          <w:b/>
          <w:bCs/>
          <w:sz w:val="44"/>
          <w:szCs w:val="44"/>
        </w:rPr>
      </w:pPr>
      <w:r w:rsidRPr="00652E62">
        <w:rPr>
          <w:b/>
          <w:bCs/>
          <w:sz w:val="44"/>
          <w:szCs w:val="44"/>
        </w:rPr>
        <w:t xml:space="preserve">             Разработал учитель Кличханов Р.М.</w:t>
      </w:r>
    </w:p>
    <w:p w:rsidR="00931917" w:rsidRPr="00652E62" w:rsidRDefault="00652E62" w:rsidP="00652E62">
      <w:pPr>
        <w:tabs>
          <w:tab w:val="left" w:pos="2742"/>
        </w:tabs>
        <w:rPr>
          <w:b/>
          <w:bCs/>
          <w:sz w:val="32"/>
          <w:szCs w:val="32"/>
        </w:rPr>
      </w:pPr>
      <w:r>
        <w:rPr>
          <w:b/>
          <w:bCs/>
          <w:sz w:val="110"/>
          <w:szCs w:val="110"/>
        </w:rPr>
        <w:tab/>
        <w:t xml:space="preserve"> </w:t>
      </w:r>
      <w:r>
        <w:rPr>
          <w:b/>
          <w:bCs/>
          <w:sz w:val="32"/>
          <w:szCs w:val="32"/>
        </w:rPr>
        <w:t>Авадан</w:t>
      </w:r>
    </w:p>
    <w:p w:rsidR="00931917" w:rsidRDefault="00652E62" w:rsidP="00652E62">
      <w:pPr>
        <w:tabs>
          <w:tab w:val="left" w:pos="2742"/>
        </w:tabs>
        <w:rPr>
          <w:b/>
          <w:bCs/>
          <w:sz w:val="110"/>
          <w:szCs w:val="110"/>
        </w:rPr>
      </w:pPr>
      <w:r>
        <w:rPr>
          <w:b/>
          <w:bCs/>
          <w:sz w:val="110"/>
          <w:szCs w:val="110"/>
        </w:rPr>
        <w:tab/>
        <w:t>2020</w:t>
      </w:r>
    </w:p>
    <w:p w:rsidR="00931917" w:rsidRDefault="00931917" w:rsidP="00652E62">
      <w:pPr>
        <w:jc w:val="center"/>
        <w:rPr>
          <w:b/>
          <w:bCs/>
          <w:sz w:val="110"/>
          <w:szCs w:val="110"/>
        </w:rPr>
      </w:pPr>
    </w:p>
    <w:p w:rsidR="00652E62" w:rsidRDefault="00652E62" w:rsidP="00652E62">
      <w:pPr>
        <w:jc w:val="center"/>
        <w:rPr>
          <w:b/>
          <w:bCs/>
          <w:sz w:val="110"/>
          <w:szCs w:val="110"/>
        </w:rPr>
      </w:pPr>
    </w:p>
    <w:p w:rsidR="00652E62" w:rsidRDefault="00652E62" w:rsidP="00652E62">
      <w:pPr>
        <w:jc w:val="center"/>
        <w:rPr>
          <w:b/>
          <w:bCs/>
          <w:sz w:val="110"/>
          <w:szCs w:val="110"/>
        </w:rPr>
      </w:pPr>
    </w:p>
    <w:p w:rsidR="00931917" w:rsidRPr="00820744" w:rsidRDefault="00931917" w:rsidP="00931917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 xml:space="preserve">Правила поведения в воде и возле    водоёмов.                    </w:t>
      </w:r>
    </w:p>
    <w:p w:rsidR="001A46AC" w:rsidRDefault="00931917" w:rsidP="00931917">
      <w:pPr>
        <w:ind w:left="360"/>
        <w:rPr>
          <w:b/>
          <w:bCs/>
          <w:sz w:val="110"/>
          <w:szCs w:val="110"/>
        </w:rPr>
      </w:pPr>
      <w:r w:rsidRPr="00931917">
        <w:rPr>
          <w:b/>
          <w:bCs/>
          <w:sz w:val="110"/>
          <w:szCs w:val="110"/>
        </w:rPr>
        <w:t xml:space="preserve"> </w:t>
      </w:r>
      <w:r w:rsidRPr="00931917">
        <w:rPr>
          <w:noProof/>
          <w:lang w:eastAsia="ru-RU"/>
        </w:rPr>
        <w:drawing>
          <wp:inline distT="0" distB="0" distL="0" distR="0">
            <wp:extent cx="5940425" cy="3993187"/>
            <wp:effectExtent l="19050" t="0" r="3175" b="0"/>
            <wp:docPr id="1" name="Рисунок 1" descr="http://minusinsk.info/wp-content/uploads/kupani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view-image" descr="http://minusinsk.info/wp-content/uploads/kupanie.jpe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917">
        <w:rPr>
          <w:b/>
          <w:bCs/>
          <w:sz w:val="110"/>
          <w:szCs w:val="110"/>
        </w:rPr>
        <w:t xml:space="preserve">  </w:t>
      </w:r>
    </w:p>
    <w:p w:rsidR="00931917" w:rsidRDefault="00931917" w:rsidP="00931917">
      <w:pPr>
        <w:ind w:left="360"/>
        <w:rPr>
          <w:b/>
          <w:bCs/>
          <w:sz w:val="110"/>
          <w:szCs w:val="110"/>
        </w:rPr>
      </w:pPr>
    </w:p>
    <w:p w:rsidR="00931917" w:rsidRDefault="00931917" w:rsidP="00931917">
      <w:pPr>
        <w:ind w:left="360"/>
        <w:rPr>
          <w:b/>
          <w:bCs/>
          <w:sz w:val="110"/>
          <w:szCs w:val="110"/>
        </w:rPr>
      </w:pPr>
    </w:p>
    <w:p w:rsidR="00931917" w:rsidRPr="00820744" w:rsidRDefault="00931917" w:rsidP="0093191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>Основные правила безопасного поведения на воде</w:t>
      </w:r>
    </w:p>
    <w:p w:rsidR="00931917" w:rsidRPr="00931917" w:rsidRDefault="00931917" w:rsidP="00931917">
      <w:pPr>
        <w:ind w:left="360"/>
        <w:rPr>
          <w:b/>
          <w:bCs/>
          <w:sz w:val="48"/>
          <w:szCs w:val="48"/>
        </w:rPr>
      </w:pPr>
      <w:r w:rsidRPr="00931917">
        <w:rPr>
          <w:b/>
          <w:bCs/>
          <w:sz w:val="48"/>
          <w:szCs w:val="48"/>
        </w:rPr>
        <w:t xml:space="preserve">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Лучше всего купаться в специально оборудованных местах: пляжах, бассейнах. В походах место для купания нужно выбирать там, где чистая вода, ровное песчаное или гравийное дно, небольшая глубина (до 2м), нет сильного течения (до 0,5 м/с). Начинать купаться рекомендуется в солнечную </w:t>
      </w:r>
      <w:r w:rsidRPr="00931917">
        <w:rPr>
          <w:b/>
          <w:bCs/>
          <w:sz w:val="48"/>
          <w:szCs w:val="48"/>
        </w:rPr>
        <w:lastRenderedPageBreak/>
        <w:t>безветренную погоду при температуре воды 17-19</w:t>
      </w:r>
      <w:r w:rsidRPr="00931917">
        <w:rPr>
          <w:b/>
          <w:bCs/>
          <w:sz w:val="48"/>
          <w:szCs w:val="48"/>
          <w:vertAlign w:val="superscript"/>
        </w:rPr>
        <w:t>0</w:t>
      </w:r>
      <w:r w:rsidRPr="00931917">
        <w:rPr>
          <w:b/>
          <w:bCs/>
          <w:sz w:val="48"/>
          <w:szCs w:val="48"/>
        </w:rPr>
        <w:t>С, воздуха 20-25</w:t>
      </w:r>
      <w:r w:rsidRPr="00931917">
        <w:rPr>
          <w:b/>
          <w:bCs/>
          <w:sz w:val="48"/>
          <w:szCs w:val="48"/>
          <w:vertAlign w:val="superscript"/>
        </w:rPr>
        <w:t>0</w:t>
      </w:r>
      <w:r w:rsidRPr="00931917">
        <w:rPr>
          <w:b/>
          <w:bCs/>
          <w:sz w:val="48"/>
          <w:szCs w:val="48"/>
        </w:rPr>
        <w:t>С. В воде следует находиться 10-15 минут, перед заплывом необходимо предварительно обтереть тело водой.</w:t>
      </w:r>
    </w:p>
    <w:p w:rsidR="00931917" w:rsidRPr="00820744" w:rsidRDefault="00931917" w:rsidP="0093191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>Необходимые действия при судорогах</w:t>
      </w:r>
    </w:p>
    <w:p w:rsidR="00BD7EA9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>Изменить стиль плавания – плыть на спине.</w:t>
      </w:r>
    </w:p>
    <w:p w:rsidR="00BD7EA9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>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BD7EA9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>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BD7EA9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>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BD7EA9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>По возможности произвести укалывание любым острым подручным предметом (булавкой, иголкой и т.п.)</w:t>
      </w:r>
    </w:p>
    <w:p w:rsidR="00BD7EA9" w:rsidRPr="00931917" w:rsidRDefault="000A7B3A" w:rsidP="00931917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931917">
        <w:rPr>
          <w:b/>
          <w:bCs/>
          <w:sz w:val="36"/>
          <w:szCs w:val="36"/>
        </w:rPr>
        <w:t xml:space="preserve">Уставший пловец должен помнить, что лучшим способом для отдыха на воде является положение «лежа на спине». </w:t>
      </w:r>
    </w:p>
    <w:p w:rsidR="00931917" w:rsidRDefault="00931917" w:rsidP="00931917">
      <w:pPr>
        <w:ind w:left="360"/>
        <w:rPr>
          <w:b/>
          <w:bCs/>
          <w:sz w:val="48"/>
          <w:szCs w:val="48"/>
        </w:rPr>
      </w:pPr>
    </w:p>
    <w:p w:rsidR="00931917" w:rsidRDefault="00931917" w:rsidP="00931917">
      <w:pPr>
        <w:ind w:left="360"/>
        <w:rPr>
          <w:b/>
          <w:bCs/>
          <w:sz w:val="48"/>
          <w:szCs w:val="48"/>
        </w:rPr>
      </w:pPr>
    </w:p>
    <w:p w:rsidR="00931917" w:rsidRDefault="00931917" w:rsidP="00931917">
      <w:pPr>
        <w:ind w:left="360"/>
        <w:rPr>
          <w:b/>
          <w:bCs/>
          <w:sz w:val="48"/>
          <w:szCs w:val="48"/>
        </w:rPr>
      </w:pPr>
    </w:p>
    <w:p w:rsidR="00931917" w:rsidRDefault="00931917" w:rsidP="00931917">
      <w:pPr>
        <w:ind w:left="360"/>
        <w:rPr>
          <w:b/>
          <w:bCs/>
          <w:sz w:val="48"/>
          <w:szCs w:val="48"/>
        </w:rPr>
      </w:pPr>
    </w:p>
    <w:p w:rsidR="00931917" w:rsidRPr="00820744" w:rsidRDefault="00931917" w:rsidP="0093191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>Это важно:</w:t>
      </w:r>
    </w:p>
    <w:p w:rsidR="00BD7EA9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 xml:space="preserve"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 </w:t>
      </w:r>
    </w:p>
    <w:p w:rsidR="00BD7EA9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BD7EA9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>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:rsidR="00BD7EA9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BD7EA9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lastRenderedPageBreak/>
        <w:t>Нельзя подплывать близко к идущим судам с целью покачаться на волнах.</w:t>
      </w:r>
      <w:r w:rsidRPr="000D3FE4">
        <w:rPr>
          <w:b/>
          <w:bCs/>
          <w:sz w:val="32"/>
          <w:szCs w:val="32"/>
        </w:rPr>
        <w:br/>
        <w:t>Вблизи идущего теплохода возникает течение, которое может затянуть под винт.</w:t>
      </w:r>
    </w:p>
    <w:p w:rsidR="00BD7EA9" w:rsidRPr="000D3FE4" w:rsidRDefault="000A7B3A" w:rsidP="000D3FE4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0D3FE4">
        <w:rPr>
          <w:b/>
          <w:bCs/>
          <w:sz w:val="32"/>
          <w:szCs w:val="32"/>
        </w:rPr>
        <w:t xml:space="preserve">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 </w:t>
      </w:r>
    </w:p>
    <w:p w:rsidR="000D3FE4" w:rsidRPr="00820744" w:rsidRDefault="000D3FE4" w:rsidP="0093191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>Правила катания на лодке.</w:t>
      </w:r>
    </w:p>
    <w:p w:rsidR="000D3FE4" w:rsidRPr="00AD6047" w:rsidRDefault="000D3FE4" w:rsidP="000D3FE4">
      <w:pPr>
        <w:ind w:left="360"/>
        <w:rPr>
          <w:b/>
          <w:bCs/>
          <w:sz w:val="32"/>
          <w:szCs w:val="32"/>
        </w:rPr>
      </w:pPr>
      <w:r w:rsidRPr="00AD6047">
        <w:rPr>
          <w:b/>
          <w:bCs/>
          <w:sz w:val="32"/>
          <w:szCs w:val="32"/>
        </w:rPr>
        <w:t xml:space="preserve">Нельзя выходить в плавание на неисправной и полностью необорудованной лодке (наличии весел, руля, уключин, спасательного круга, спасательных жилетов по числу пассажиров, и черпака для отлива воды). </w:t>
      </w:r>
    </w:p>
    <w:p w:rsidR="000D3FE4" w:rsidRPr="00AD6047" w:rsidRDefault="000D3FE4" w:rsidP="000D3FE4">
      <w:pPr>
        <w:ind w:left="360"/>
        <w:rPr>
          <w:b/>
          <w:bCs/>
          <w:sz w:val="32"/>
          <w:szCs w:val="32"/>
        </w:rPr>
      </w:pPr>
      <w:r w:rsidRPr="00AD6047">
        <w:rPr>
          <w:b/>
          <w:bCs/>
          <w:sz w:val="32"/>
          <w:szCs w:val="32"/>
        </w:rPr>
        <w:t>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  <w:r w:rsidRPr="00AD6047">
        <w:rPr>
          <w:b/>
          <w:bCs/>
          <w:sz w:val="32"/>
          <w:szCs w:val="32"/>
        </w:rPr>
        <w:br/>
      </w:r>
      <w:r w:rsidRPr="00AD6047">
        <w:rPr>
          <w:b/>
          <w:bCs/>
          <w:sz w:val="32"/>
          <w:szCs w:val="32"/>
          <w:u w:val="single"/>
        </w:rPr>
        <w:t>Запрещается</w:t>
      </w:r>
      <w:r w:rsidRPr="00AD6047">
        <w:rPr>
          <w:b/>
          <w:bCs/>
          <w:sz w:val="32"/>
          <w:szCs w:val="32"/>
        </w:rPr>
        <w:t xml:space="preserve">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</w:t>
      </w:r>
      <w:r w:rsidRPr="00AD6047">
        <w:rPr>
          <w:b/>
          <w:bCs/>
          <w:sz w:val="32"/>
          <w:szCs w:val="32"/>
        </w:rPr>
        <w:br/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0D3FE4" w:rsidRDefault="00AD6047" w:rsidP="00931917">
      <w:pPr>
        <w:ind w:left="360"/>
        <w:rPr>
          <w:b/>
          <w:bCs/>
          <w:sz w:val="48"/>
          <w:szCs w:val="48"/>
        </w:rPr>
      </w:pPr>
      <w:r w:rsidRPr="00AD6047">
        <w:rPr>
          <w:b/>
          <w:bCs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4016045" cy="2933395"/>
            <wp:effectExtent l="0" t="0" r="0" b="0"/>
            <wp:docPr id="3" name="Рисунок 3" descr="http://s1.iconbird.com/ico/0612/developer/w512h5121339360019floa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s1.iconbird.com/ico/0612/developer/w512h5121339360019floa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18199" cy="293496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D6047" w:rsidRDefault="00AD6047" w:rsidP="00931917">
      <w:pPr>
        <w:ind w:left="360"/>
        <w:rPr>
          <w:b/>
          <w:bCs/>
          <w:sz w:val="48"/>
          <w:szCs w:val="48"/>
        </w:rPr>
      </w:pPr>
    </w:p>
    <w:p w:rsidR="00AD6047" w:rsidRDefault="00AD6047" w:rsidP="00931917">
      <w:pPr>
        <w:ind w:left="360"/>
        <w:rPr>
          <w:b/>
          <w:bCs/>
          <w:sz w:val="48"/>
          <w:szCs w:val="48"/>
        </w:rPr>
      </w:pPr>
    </w:p>
    <w:p w:rsidR="000D3FE4" w:rsidRPr="00820744" w:rsidRDefault="000D3FE4" w:rsidP="000D3FE4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 xml:space="preserve">Правила пожарной безопасности на природе  </w:t>
      </w:r>
    </w:p>
    <w:p w:rsidR="000D3FE4" w:rsidRPr="00AD6047" w:rsidRDefault="000D3FE4" w:rsidP="00AD6047">
      <w:pPr>
        <w:ind w:left="360"/>
        <w:rPr>
          <w:b/>
          <w:bCs/>
          <w:sz w:val="40"/>
          <w:szCs w:val="40"/>
        </w:rPr>
      </w:pPr>
      <w:r w:rsidRPr="00AD6047">
        <w:rPr>
          <w:b/>
          <w:bCs/>
          <w:sz w:val="40"/>
          <w:szCs w:val="40"/>
        </w:rPr>
        <w:t>Пожары в лесу могут возникнуть в результате воздействия молнии или неосторожной деятельности человека.</w:t>
      </w:r>
    </w:p>
    <w:p w:rsidR="000D3FE4" w:rsidRPr="00AD6047" w:rsidRDefault="000D3FE4" w:rsidP="000D3FE4">
      <w:pPr>
        <w:ind w:left="360"/>
        <w:jc w:val="both"/>
        <w:rPr>
          <w:b/>
          <w:bCs/>
          <w:sz w:val="40"/>
          <w:szCs w:val="40"/>
        </w:rPr>
      </w:pPr>
      <w:r w:rsidRPr="00AD6047">
        <w:rPr>
          <w:b/>
          <w:bCs/>
          <w:sz w:val="40"/>
          <w:szCs w:val="40"/>
        </w:rPr>
        <w:t>В пожароопасный период ни в коем случае не пользуйтесь открытым огнём в лесу!</w:t>
      </w:r>
    </w:p>
    <w:p w:rsidR="000D3FE4" w:rsidRPr="00AD6047" w:rsidRDefault="000D3FE4" w:rsidP="000D3FE4">
      <w:pPr>
        <w:ind w:left="360"/>
        <w:jc w:val="both"/>
        <w:rPr>
          <w:b/>
          <w:bCs/>
          <w:sz w:val="40"/>
          <w:szCs w:val="40"/>
        </w:rPr>
      </w:pPr>
      <w:r w:rsidRPr="00AD6047">
        <w:rPr>
          <w:b/>
          <w:bCs/>
          <w:sz w:val="40"/>
          <w:szCs w:val="40"/>
        </w:rPr>
        <w:t>Если в данной местности введён особый противопожарный режим, категорически запрещается посещение лесов до его отмены.</w:t>
      </w:r>
    </w:p>
    <w:p w:rsidR="000D3FE4" w:rsidRDefault="00AD6047" w:rsidP="000D3FE4">
      <w:pPr>
        <w:pStyle w:val="a3"/>
        <w:ind w:left="825"/>
        <w:rPr>
          <w:b/>
          <w:bCs/>
          <w:sz w:val="48"/>
          <w:szCs w:val="48"/>
        </w:rPr>
      </w:pPr>
      <w:r w:rsidRPr="00AD6047">
        <w:rPr>
          <w:b/>
          <w:bCs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4004310" cy="3555187"/>
            <wp:effectExtent l="19050" t="0" r="0" b="7163"/>
            <wp:docPr id="2" name="Рисунок 2" descr="http://old8.ds9ishim.ru/sites/default/files/400-05920445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old8.ds9ishim.ru/sites/default/files/400-05920445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126" cy="355591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D6047" w:rsidRDefault="00AD6047" w:rsidP="000D3FE4">
      <w:pPr>
        <w:pStyle w:val="a3"/>
        <w:ind w:left="825"/>
        <w:rPr>
          <w:b/>
          <w:bCs/>
          <w:sz w:val="48"/>
          <w:szCs w:val="48"/>
        </w:rPr>
      </w:pPr>
    </w:p>
    <w:p w:rsidR="00AD6047" w:rsidRDefault="00AD6047" w:rsidP="000D3FE4">
      <w:pPr>
        <w:pStyle w:val="a3"/>
        <w:ind w:left="825"/>
        <w:rPr>
          <w:b/>
          <w:bCs/>
          <w:sz w:val="48"/>
          <w:szCs w:val="48"/>
        </w:rPr>
      </w:pPr>
    </w:p>
    <w:p w:rsidR="00AD6047" w:rsidRPr="00820744" w:rsidRDefault="00AD6047" w:rsidP="000D3FE4">
      <w:pPr>
        <w:pStyle w:val="a3"/>
        <w:ind w:left="825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>Что делать при пожаре в лесу</w:t>
      </w:r>
    </w:p>
    <w:p w:rsidR="00BD7EA9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 xml:space="preserve">Следует звонить в случае лесного пожара: 01 и 112 </w:t>
      </w:r>
    </w:p>
    <w:p w:rsidR="00BD7EA9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 xml:space="preserve">При малом пожаре примите меры по его тушению </w:t>
      </w:r>
    </w:p>
    <w:p w:rsidR="00BD7EA9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>При лесном низовом пожаре нужно двигаться перпендикулярно к направлению огня, по просекам, дорогам, берегам рек или полянам.</w:t>
      </w:r>
    </w:p>
    <w:p w:rsidR="00BD7EA9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 xml:space="preserve">При лесном верховом пожаре передвигайтесь по лесу, пригнувшись к </w:t>
      </w:r>
      <w:r w:rsidRPr="00AD6047">
        <w:rPr>
          <w:b/>
          <w:bCs/>
          <w:sz w:val="44"/>
          <w:szCs w:val="44"/>
        </w:rPr>
        <w:lastRenderedPageBreak/>
        <w:t>земле и прикрыв дыхательные пути влажной тряпкой.</w:t>
      </w:r>
    </w:p>
    <w:p w:rsidR="00BD7EA9" w:rsidRPr="00AD6047" w:rsidRDefault="000A7B3A" w:rsidP="00AD6047">
      <w:pPr>
        <w:pStyle w:val="a3"/>
        <w:numPr>
          <w:ilvl w:val="0"/>
          <w:numId w:val="7"/>
        </w:numPr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>Если у вас нет никакой возможности выйти из опасной зоны, постарайтесь отыскать в лесу какой-нибудь водоём и войдите в него.</w:t>
      </w:r>
    </w:p>
    <w:p w:rsidR="00AD6047" w:rsidRDefault="00AD6047" w:rsidP="00AD6047">
      <w:pPr>
        <w:pStyle w:val="a3"/>
        <w:ind w:left="825"/>
        <w:rPr>
          <w:b/>
          <w:bCs/>
          <w:sz w:val="44"/>
          <w:szCs w:val="44"/>
        </w:rPr>
      </w:pPr>
      <w:r w:rsidRPr="00AD6047">
        <w:rPr>
          <w:b/>
          <w:bCs/>
          <w:sz w:val="44"/>
          <w:szCs w:val="44"/>
        </w:rPr>
        <w:t>Если на вас загорелась одежда, ни в коем случае не бегите! Постарайтесь снять загоревшуюся одежду. Если вам не удаётся сделать это, лягте на землю и катайтесь, чтобы затушить огонь.</w:t>
      </w:r>
    </w:p>
    <w:p w:rsidR="00AD6047" w:rsidRDefault="00AD6047" w:rsidP="00AD6047">
      <w:pPr>
        <w:pStyle w:val="a3"/>
        <w:ind w:left="825"/>
        <w:rPr>
          <w:b/>
          <w:bCs/>
          <w:sz w:val="44"/>
          <w:szCs w:val="44"/>
        </w:rPr>
      </w:pPr>
    </w:p>
    <w:p w:rsidR="00AD6047" w:rsidRDefault="00AD6047" w:rsidP="00AD6047">
      <w:pPr>
        <w:pStyle w:val="a3"/>
        <w:ind w:left="825"/>
        <w:rPr>
          <w:b/>
          <w:bCs/>
          <w:sz w:val="44"/>
          <w:szCs w:val="44"/>
        </w:rPr>
      </w:pPr>
    </w:p>
    <w:p w:rsidR="00AD6047" w:rsidRPr="00820744" w:rsidRDefault="00AD6047" w:rsidP="00AD6047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>Правила нахождения под открытыми солнечными лучами</w:t>
      </w: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  <w:r w:rsidRPr="00AD6047">
        <w:rPr>
          <w:b/>
          <w:bCs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5940425" cy="3966210"/>
            <wp:effectExtent l="19050" t="0" r="3175" b="0"/>
            <wp:docPr id="4" name="Рисунок 4" descr="http://u-dzheguta.ru/sites/default/files/zha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u-dzheguta.ru/sites/default/files/zhara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Pr="00820744" w:rsidRDefault="00AD6047" w:rsidP="00AD6047">
      <w:pPr>
        <w:ind w:left="360"/>
        <w:rPr>
          <w:b/>
          <w:bCs/>
          <w:color w:val="FF0000"/>
          <w:sz w:val="48"/>
          <w:szCs w:val="48"/>
          <w:u w:val="single"/>
        </w:rPr>
      </w:pPr>
      <w:r w:rsidRPr="00820744">
        <w:rPr>
          <w:b/>
          <w:bCs/>
          <w:color w:val="FF0000"/>
          <w:sz w:val="48"/>
          <w:szCs w:val="48"/>
          <w:u w:val="single"/>
        </w:rPr>
        <w:t>Основные признаки теплового или солнечного удара: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lastRenderedPageBreak/>
        <w:t xml:space="preserve">покраснение лица и кожи тела, </w:t>
      </w:r>
      <w:r w:rsidR="00AD6047">
        <w:rPr>
          <w:b/>
          <w:bCs/>
          <w:sz w:val="28"/>
          <w:szCs w:val="28"/>
        </w:rPr>
        <w:t xml:space="preserve">     </w:t>
      </w:r>
      <w:r w:rsidR="00AD6047" w:rsidRPr="00AD6047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746148" cy="1682496"/>
            <wp:effectExtent l="19050" t="0" r="6452" b="0"/>
            <wp:docPr id="5" name="Рисунок 5" descr="http://ulybkasalym.ru/wp-content/uploads/2014/06/ed7b17da6cf518a8c679fcad36d4a22c_x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ulybkasalym.ru/wp-content/uploads/2014/06/ed7b17da6cf518a8c679fcad36d4a22c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5175" t="3513" r="11391" b="11082"/>
                    <a:stretch/>
                  </pic:blipFill>
                  <pic:spPr bwMode="auto">
                    <a:xfrm>
                      <a:off x="0" y="0"/>
                      <a:ext cx="1754046" cy="169010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резкая слабость,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холодный пот, </w:t>
      </w:r>
      <w:r w:rsidR="00AD6047">
        <w:rPr>
          <w:b/>
          <w:bCs/>
          <w:sz w:val="28"/>
          <w:szCs w:val="28"/>
        </w:rPr>
        <w:t xml:space="preserve">                                    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расширение зрачков,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одышка,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сонливость,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сильная головная боль,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головокружение,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потемнение в глазах (у детей часто сопровождается носовым кровотечением),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частый и слабый пульс,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 xml:space="preserve">высокая температура (до 40 градусов), </w:t>
      </w:r>
    </w:p>
    <w:p w:rsidR="00BD7EA9" w:rsidRPr="00AD6047" w:rsidRDefault="000A7B3A" w:rsidP="00AD604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AD6047">
        <w:rPr>
          <w:b/>
          <w:bCs/>
          <w:sz w:val="28"/>
          <w:szCs w:val="28"/>
        </w:rPr>
        <w:t>в тяжелых случаях – судороги, потеря сознания, тошнота, рвота, холодная, иногда синюшная кожа.</w:t>
      </w: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AD6047" w:rsidRDefault="00AD6047" w:rsidP="00AD6047">
      <w:pPr>
        <w:ind w:left="360"/>
        <w:rPr>
          <w:b/>
          <w:bCs/>
          <w:sz w:val="48"/>
          <w:szCs w:val="48"/>
        </w:rPr>
      </w:pPr>
    </w:p>
    <w:p w:rsidR="00820744" w:rsidRDefault="00820744" w:rsidP="00AD6047">
      <w:pPr>
        <w:ind w:left="360"/>
        <w:rPr>
          <w:b/>
          <w:bCs/>
          <w:sz w:val="48"/>
          <w:szCs w:val="48"/>
        </w:rPr>
      </w:pPr>
    </w:p>
    <w:p w:rsidR="00820744" w:rsidRPr="00820744" w:rsidRDefault="00820744" w:rsidP="00AD6047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>Чтобы избежать получение теплового удара:</w:t>
      </w:r>
    </w:p>
    <w:p w:rsidR="00BD7EA9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lastRenderedPageBreak/>
        <w:t>нужно избегать физической активности в слишком жаркие дни и в часы активного солнца с 11.00 до 16.00;</w:t>
      </w:r>
    </w:p>
    <w:p w:rsidR="00BD7EA9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следует защищаться от солнца, надев головной убор, или воспользоваться зонтом;</w:t>
      </w:r>
    </w:p>
    <w:p w:rsidR="00BD7EA9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носить одежду светлых тонов из хорошо проветриваемых, натуральных тканей (хлопок, лен, шерсть);</w:t>
      </w:r>
    </w:p>
    <w:p w:rsidR="00BD7EA9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пить большое количество жидкости (1,5-2 литра в день);</w:t>
      </w:r>
    </w:p>
    <w:p w:rsidR="00BD7EA9" w:rsidRPr="00820744" w:rsidRDefault="000A7B3A" w:rsidP="00820744">
      <w:pPr>
        <w:numPr>
          <w:ilvl w:val="0"/>
          <w:numId w:val="9"/>
        </w:numPr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поддерживать постоянную циркуляцию воздуха в закрытых помещениях;</w:t>
      </w:r>
    </w:p>
    <w:p w:rsidR="00820744" w:rsidRDefault="00820744" w:rsidP="00820744">
      <w:pPr>
        <w:ind w:left="360"/>
        <w:rPr>
          <w:b/>
          <w:bCs/>
          <w:sz w:val="48"/>
          <w:szCs w:val="48"/>
        </w:rPr>
      </w:pPr>
      <w:r w:rsidRPr="00820744">
        <w:rPr>
          <w:b/>
          <w:bCs/>
          <w:sz w:val="48"/>
          <w:szCs w:val="48"/>
        </w:rPr>
        <w:t>следует избегать переедания.</w:t>
      </w:r>
    </w:p>
    <w:p w:rsidR="00820744" w:rsidRDefault="00820744" w:rsidP="00820744">
      <w:pPr>
        <w:ind w:left="360"/>
        <w:rPr>
          <w:b/>
          <w:bCs/>
          <w:sz w:val="48"/>
          <w:szCs w:val="48"/>
        </w:rPr>
      </w:pPr>
    </w:p>
    <w:p w:rsidR="00820744" w:rsidRDefault="00820744" w:rsidP="00820744">
      <w:pPr>
        <w:ind w:left="360"/>
        <w:rPr>
          <w:b/>
          <w:bCs/>
          <w:sz w:val="48"/>
          <w:szCs w:val="48"/>
        </w:rPr>
      </w:pPr>
    </w:p>
    <w:p w:rsidR="00820744" w:rsidRDefault="00820744" w:rsidP="00820744">
      <w:pPr>
        <w:ind w:left="360"/>
        <w:rPr>
          <w:b/>
          <w:bCs/>
          <w:sz w:val="48"/>
          <w:szCs w:val="48"/>
        </w:rPr>
      </w:pPr>
    </w:p>
    <w:p w:rsidR="00820744" w:rsidRPr="00820744" w:rsidRDefault="00820744" w:rsidP="00820744">
      <w:pPr>
        <w:ind w:left="360"/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 xml:space="preserve">Правила загара для детей: </w:t>
      </w:r>
    </w:p>
    <w:p w:rsidR="00BD7EA9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lastRenderedPageBreak/>
        <w:t xml:space="preserve">Детский солнцезащитный крем – обязательное условия принятие солнечных ванн. </w:t>
      </w:r>
    </w:p>
    <w:p w:rsidR="00BD7EA9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 xml:space="preserve">На солнце у ребенка обязательно должна быть покрыта голова. </w:t>
      </w:r>
    </w:p>
    <w:p w:rsidR="00BD7EA9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>Для тех деток, которые не любят носить солнцезащитные очки, лучше выбирать головные уборы с козырьком или панамы с широкими полями.</w:t>
      </w:r>
    </w:p>
    <w:p w:rsidR="00BD7EA9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 xml:space="preserve">В свободном доступе у ребенка должна быть чистая питьевая вода или морс, который утолит жажду. </w:t>
      </w:r>
    </w:p>
    <w:p w:rsidR="00BD7EA9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>После купания необходимо насухо вытереть ребенка,  так как влажная кожа усиливает проводимость солнечных лучей, которые могут вызвать ожоги.</w:t>
      </w:r>
    </w:p>
    <w:p w:rsidR="00BD7EA9" w:rsidRPr="00820744" w:rsidRDefault="000A7B3A" w:rsidP="00820744">
      <w:pPr>
        <w:numPr>
          <w:ilvl w:val="0"/>
          <w:numId w:val="10"/>
        </w:numPr>
        <w:rPr>
          <w:b/>
          <w:bCs/>
          <w:sz w:val="32"/>
          <w:szCs w:val="32"/>
        </w:rPr>
      </w:pPr>
      <w:r w:rsidRPr="00820744">
        <w:rPr>
          <w:b/>
          <w:bCs/>
          <w:sz w:val="32"/>
          <w:szCs w:val="32"/>
        </w:rPr>
        <w:t>Для малышей со светлой кожей или обилием родинок предпочтителен загар в тени. А защита должна быть максимальной, идеально подойдут средства с SPF 40 или SPF 50.</w:t>
      </w:r>
    </w:p>
    <w:p w:rsidR="00AD6047" w:rsidRDefault="00820744" w:rsidP="00820744">
      <w:pPr>
        <w:rPr>
          <w:b/>
          <w:bCs/>
          <w:sz w:val="48"/>
          <w:szCs w:val="48"/>
        </w:rPr>
      </w:pPr>
      <w:r w:rsidRPr="00820744">
        <w:rPr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3489176" cy="2529654"/>
            <wp:effectExtent l="19050" t="0" r="0" b="0"/>
            <wp:docPr id="6" name="Рисунок 6" descr="http://slingosiberia.ru/img/164_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slingosiberia.ru/img/164_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176" cy="252965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20744" w:rsidRDefault="00820744" w:rsidP="00820744">
      <w:pPr>
        <w:rPr>
          <w:b/>
          <w:bCs/>
          <w:sz w:val="48"/>
          <w:szCs w:val="48"/>
        </w:rPr>
      </w:pPr>
    </w:p>
    <w:p w:rsidR="00820744" w:rsidRDefault="00820744" w:rsidP="00820744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820744">
        <w:rPr>
          <w:b/>
          <w:bCs/>
          <w:color w:val="FF0000"/>
          <w:sz w:val="48"/>
          <w:szCs w:val="48"/>
        </w:rPr>
        <w:t>Правила дорожного движения.</w:t>
      </w:r>
    </w:p>
    <w:p w:rsidR="00BD7EA9" w:rsidRPr="00700C23" w:rsidRDefault="000A7B3A" w:rsidP="00700C23">
      <w:pPr>
        <w:pStyle w:val="a3"/>
        <w:ind w:left="825"/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lastRenderedPageBreak/>
        <w:t>Кататься на велосипедах, роликах, скейтах можно только в отведенные для них места.</w:t>
      </w:r>
    </w:p>
    <w:p w:rsidR="00BD7EA9" w:rsidRDefault="000A7B3A" w:rsidP="00700C23">
      <w:pPr>
        <w:pStyle w:val="a3"/>
        <w:ind w:left="825"/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Необходимо научить осматриваться ребенка по сторонам и определять: нет ли опасности приближающегося транспорта. </w:t>
      </w:r>
    </w:p>
    <w:p w:rsidR="00BD7EA9" w:rsidRPr="00700C23" w:rsidRDefault="000A7B3A" w:rsidP="00700C23">
      <w:pPr>
        <w:pStyle w:val="a3"/>
        <w:numPr>
          <w:ilvl w:val="0"/>
          <w:numId w:val="13"/>
        </w:numPr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Быть предельно внимательным, не делать ни одного движения, не убедившись в безопасности. </w:t>
      </w:r>
    </w:p>
    <w:p w:rsidR="00700C23" w:rsidRPr="00700C23" w:rsidRDefault="00700C23" w:rsidP="00700C23">
      <w:pPr>
        <w:pStyle w:val="a3"/>
        <w:ind w:left="825"/>
        <w:rPr>
          <w:b/>
          <w:bCs/>
          <w:color w:val="000000" w:themeColor="text1"/>
          <w:sz w:val="36"/>
          <w:szCs w:val="36"/>
        </w:rPr>
      </w:pPr>
    </w:p>
    <w:p w:rsidR="00820744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  <w:r w:rsidRPr="00700C23">
        <w:rPr>
          <w:b/>
          <w:bCs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5076056" cy="3425180"/>
            <wp:effectExtent l="19050" t="0" r="0" b="0"/>
            <wp:docPr id="7" name="Рисунок 7" descr="http://perekrestok.ucoz.com/dnevnik/festiv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perekrestok.ucoz.com/dnevnik/festiv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399" t="4721" r="12766" b="16185"/>
                    <a:stretch/>
                  </pic:blipFill>
                  <pic:spPr bwMode="auto">
                    <a:xfrm>
                      <a:off x="0" y="0"/>
                      <a:ext cx="5076056" cy="34251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color w:val="FF0000"/>
          <w:sz w:val="48"/>
          <w:szCs w:val="48"/>
        </w:rPr>
      </w:pPr>
    </w:p>
    <w:p w:rsidR="00700C23" w:rsidRDefault="00700C23" w:rsidP="00700C23">
      <w:pPr>
        <w:pStyle w:val="a3"/>
        <w:numPr>
          <w:ilvl w:val="0"/>
          <w:numId w:val="1"/>
        </w:numPr>
        <w:rPr>
          <w:b/>
          <w:bCs/>
          <w:color w:val="FF0000"/>
          <w:sz w:val="48"/>
          <w:szCs w:val="48"/>
        </w:rPr>
      </w:pPr>
      <w:r w:rsidRPr="00700C23">
        <w:rPr>
          <w:b/>
          <w:bCs/>
          <w:color w:val="FF0000"/>
          <w:sz w:val="48"/>
          <w:szCs w:val="48"/>
        </w:rPr>
        <w:lastRenderedPageBreak/>
        <w:t>Что же делать, если вас укусило животное?</w:t>
      </w: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Дети нередко страдают от укусов домашних животных (кошек, собак), комаров, пауков, клещей и других насекомых. </w:t>
      </w:r>
      <w:r>
        <w:rPr>
          <w:b/>
          <w:bCs/>
          <w:color w:val="000000" w:themeColor="text1"/>
          <w:sz w:val="36"/>
          <w:szCs w:val="36"/>
        </w:rPr>
        <w:t xml:space="preserve">    </w:t>
      </w: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</w:t>
      </w:r>
      <w:r w:rsidRPr="00700C23">
        <w:rPr>
          <w:b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3214269" cy="2926080"/>
            <wp:effectExtent l="19050" t="0" r="5181" b="7620"/>
            <wp:docPr id="9" name="Рисунок 9" descr="http://s017.radikal.ru/i434/1203/30/a394232c13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s017.radikal.ru/i434/1203/30/a394232c139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93" cy="29286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</w:t>
      </w: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         </w:t>
      </w:r>
      <w:r w:rsidRPr="00700C23">
        <w:rPr>
          <w:b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3389834" cy="2165299"/>
            <wp:effectExtent l="19050" t="0" r="1066" b="0"/>
            <wp:docPr id="8" name="Рисунок 8" descr="http://ladyeve.ru/wp-content/uploads/2015/04/klesch-f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ladyeve.ru/wp-content/uploads/2015/04/klesch-fot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739" cy="21709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Pr="000A7B3A" w:rsidRDefault="00700C23" w:rsidP="00700C23">
      <w:pPr>
        <w:pStyle w:val="a3"/>
        <w:numPr>
          <w:ilvl w:val="0"/>
          <w:numId w:val="1"/>
        </w:numPr>
        <w:rPr>
          <w:b/>
          <w:bCs/>
          <w:color w:val="FF0000"/>
          <w:sz w:val="36"/>
          <w:szCs w:val="36"/>
        </w:rPr>
      </w:pPr>
      <w:r w:rsidRPr="000A7B3A">
        <w:rPr>
          <w:b/>
          <w:bCs/>
          <w:color w:val="FF0000"/>
          <w:sz w:val="36"/>
          <w:szCs w:val="36"/>
        </w:rPr>
        <w:lastRenderedPageBreak/>
        <w:t>Пищевые отравления.</w:t>
      </w:r>
    </w:p>
    <w:p w:rsidR="00BD7EA9" w:rsidRPr="00700C23" w:rsidRDefault="000A7B3A" w:rsidP="00700C23">
      <w:pPr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>Чтобы избежать пищевого отравления надо мыть руки перед едой.</w:t>
      </w:r>
    </w:p>
    <w:p w:rsidR="00BD7EA9" w:rsidRPr="00700C23" w:rsidRDefault="000A7B3A" w:rsidP="00700C23">
      <w:pPr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Даже обычные для ребенка продукты питания в жаркое время года быстро портятся, а срок их хранения сокращается. </w:t>
      </w:r>
    </w:p>
    <w:p w:rsidR="00BD7EA9" w:rsidRPr="00700C23" w:rsidRDefault="000A7B3A" w:rsidP="00700C23">
      <w:pPr>
        <w:rPr>
          <w:b/>
          <w:bCs/>
          <w:color w:val="000000" w:themeColor="text1"/>
          <w:sz w:val="36"/>
          <w:szCs w:val="36"/>
        </w:rPr>
      </w:pPr>
      <w:r w:rsidRPr="00700C23">
        <w:rPr>
          <w:b/>
          <w:bCs/>
          <w:color w:val="000000" w:themeColor="text1"/>
          <w:sz w:val="36"/>
          <w:szCs w:val="36"/>
        </w:rPr>
        <w:t xml:space="preserve">Познакомьте их с особенностями местности и объясняйте опасность употребления в пищу различных незнакомых ягод и                                   растений, так как некоторые                               из них могут вызвать острые                               отравления. </w:t>
      </w:r>
    </w:p>
    <w:p w:rsidR="00700C23" w:rsidRPr="00700C23" w:rsidRDefault="00700C23" w:rsidP="00700C23">
      <w:pPr>
        <w:rPr>
          <w:b/>
          <w:bCs/>
          <w:color w:val="000000" w:themeColor="text1"/>
          <w:sz w:val="28"/>
          <w:szCs w:val="28"/>
        </w:rPr>
      </w:pPr>
    </w:p>
    <w:p w:rsidR="00700C23" w:rsidRPr="00700C23" w:rsidRDefault="00700C23" w:rsidP="00700C23">
      <w:pPr>
        <w:ind w:left="360"/>
        <w:rPr>
          <w:b/>
          <w:bCs/>
          <w:color w:val="000000" w:themeColor="text1"/>
          <w:sz w:val="36"/>
          <w:szCs w:val="36"/>
        </w:rPr>
      </w:pPr>
    </w:p>
    <w:p w:rsidR="00700C23" w:rsidRPr="00700C23" w:rsidRDefault="00700C23" w:rsidP="00700C23">
      <w:pPr>
        <w:pStyle w:val="a3"/>
        <w:ind w:left="825"/>
        <w:rPr>
          <w:b/>
          <w:bCs/>
          <w:color w:val="000000" w:themeColor="text1"/>
          <w:sz w:val="48"/>
          <w:szCs w:val="48"/>
        </w:rPr>
      </w:pPr>
      <w:r w:rsidRPr="00700C23">
        <w:rPr>
          <w:b/>
          <w:bCs/>
          <w:noProof/>
          <w:color w:val="000000" w:themeColor="text1"/>
          <w:sz w:val="48"/>
          <w:szCs w:val="48"/>
          <w:lang w:eastAsia="ru-RU"/>
        </w:rPr>
        <w:drawing>
          <wp:inline distT="0" distB="0" distL="0" distR="0">
            <wp:extent cx="3295650" cy="2733676"/>
            <wp:effectExtent l="19050" t="0" r="0" b="0"/>
            <wp:docPr id="10" name="Рисунок 10" descr="http://ok-t.ru/studopediaru/baza9/97524270760.files/image0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ok-t.ru/studopediaru/baza9/97524270760.files/image03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73367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20744" w:rsidRDefault="00820744" w:rsidP="00820744">
      <w:pPr>
        <w:pStyle w:val="a3"/>
        <w:ind w:left="825"/>
        <w:rPr>
          <w:b/>
          <w:bCs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sz w:val="48"/>
          <w:szCs w:val="48"/>
        </w:rPr>
      </w:pPr>
    </w:p>
    <w:p w:rsidR="00700C23" w:rsidRDefault="00700C23" w:rsidP="00820744">
      <w:pPr>
        <w:pStyle w:val="a3"/>
        <w:ind w:left="825"/>
        <w:rPr>
          <w:b/>
          <w:bCs/>
          <w:sz w:val="48"/>
          <w:szCs w:val="48"/>
        </w:rPr>
      </w:pPr>
    </w:p>
    <w:p w:rsidR="00700C23" w:rsidRPr="000A7B3A" w:rsidRDefault="00700C23" w:rsidP="00820744">
      <w:pPr>
        <w:pStyle w:val="a3"/>
        <w:ind w:left="825"/>
        <w:rPr>
          <w:b/>
          <w:bCs/>
          <w:color w:val="FF0000"/>
          <w:sz w:val="48"/>
          <w:szCs w:val="48"/>
          <w:u w:val="single"/>
        </w:rPr>
      </w:pPr>
      <w:r w:rsidRPr="000A7B3A">
        <w:rPr>
          <w:b/>
          <w:bCs/>
          <w:color w:val="FF0000"/>
          <w:sz w:val="48"/>
          <w:szCs w:val="48"/>
          <w:u w:val="single"/>
        </w:rPr>
        <w:lastRenderedPageBreak/>
        <w:t>Основные правила безопасности летом, которые должен усвоить ваш ребенок: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Плавать можно только в специально предназначенных для этого местах;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Нельзя подплывать близко к судам, чтобы не попасть под работающий винт;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Нельзя нырять в местах с неизвестным дном;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Нельзя играть на воде в опасные игры;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Матрасы и спасательные круги не предназначены для того, чтобы заплывать далеко;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Необходимо носить летом в солнечную погоду головной убор;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Стараться не находиться под солнцем в часы его повышенной активности;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Старайтесь пить большое количество воды летом;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Соблюдайте личную гигиену и всегда ешьте только вымытые продукты;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Нельзя подходить близко к собакам, особенно если у собаки щенки и собака кушает;</w:t>
      </w:r>
    </w:p>
    <w:p w:rsidR="00BD7EA9" w:rsidRPr="000A7B3A" w:rsidRDefault="000A7B3A" w:rsidP="00700C23">
      <w:pPr>
        <w:pStyle w:val="a3"/>
        <w:numPr>
          <w:ilvl w:val="0"/>
          <w:numId w:val="15"/>
        </w:numPr>
        <w:rPr>
          <w:b/>
          <w:bCs/>
          <w:sz w:val="40"/>
          <w:szCs w:val="40"/>
        </w:rPr>
      </w:pPr>
      <w:r w:rsidRPr="000A7B3A">
        <w:rPr>
          <w:b/>
          <w:bCs/>
          <w:sz w:val="40"/>
          <w:szCs w:val="40"/>
        </w:rPr>
        <w:t>Избегайте общения с незнакомцами.</w:t>
      </w:r>
    </w:p>
    <w:p w:rsidR="00700C23" w:rsidRDefault="00700C23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Pr="000A7B3A" w:rsidRDefault="000A7B3A" w:rsidP="000A7B3A">
      <w:pPr>
        <w:pStyle w:val="a3"/>
        <w:ind w:left="825"/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lastRenderedPageBreak/>
        <w:t xml:space="preserve"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 </w:t>
      </w: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  <w:r w:rsidRPr="000A7B3A">
        <w:rPr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4762500" cy="6134101"/>
            <wp:effectExtent l="19050" t="0" r="0" b="0"/>
            <wp:docPr id="11" name="Рисунок 11" descr="http://pochinok.smolinvest.ru/files/198/kupan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http://pochinok.smolinvest.ru/files/198/kupani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3410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i/>
          <w:iCs/>
          <w:sz w:val="48"/>
          <w:szCs w:val="48"/>
        </w:rPr>
      </w:pPr>
      <w:r w:rsidRPr="000A7B3A">
        <w:rPr>
          <w:b/>
          <w:bCs/>
          <w:i/>
          <w:iCs/>
          <w:color w:val="FF0000"/>
          <w:sz w:val="48"/>
          <w:szCs w:val="48"/>
        </w:rPr>
        <w:lastRenderedPageBreak/>
        <w:t>И запомните:</w:t>
      </w:r>
      <w:r>
        <w:rPr>
          <w:b/>
          <w:bCs/>
          <w:i/>
          <w:iCs/>
          <w:sz w:val="48"/>
          <w:szCs w:val="48"/>
        </w:rPr>
        <w:t xml:space="preserve">                           </w:t>
      </w:r>
      <w:r w:rsidRPr="000A7B3A">
        <w:rPr>
          <w:b/>
          <w:bCs/>
          <w:i/>
          <w:iCs/>
          <w:noProof/>
          <w:sz w:val="48"/>
          <w:szCs w:val="48"/>
          <w:lang w:eastAsia="ru-RU"/>
        </w:rPr>
        <w:drawing>
          <wp:inline distT="0" distB="0" distL="0" distR="0">
            <wp:extent cx="1514246" cy="1294790"/>
            <wp:effectExtent l="0" t="0" r="0" b="0"/>
            <wp:docPr id="12" name="Рисунок 12" descr="http://nachalo4ka.ru/wp-content/uploads/2014/08/solnyishko-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nachalo4ka.ru/wp-content/uploads/2014/08/solnyishko-0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4247" cy="129479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48"/>
          <w:szCs w:val="48"/>
        </w:rPr>
        <w:t xml:space="preserve"> </w:t>
      </w:r>
    </w:p>
    <w:p w:rsidR="00BD7EA9" w:rsidRPr="000A7B3A" w:rsidRDefault="000A7B3A" w:rsidP="000A7B3A">
      <w:pPr>
        <w:pStyle w:val="a3"/>
        <w:numPr>
          <w:ilvl w:val="0"/>
          <w:numId w:val="16"/>
        </w:numPr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t xml:space="preserve">Взрослые должны научить детей обдумывать свои поступки и действия наперед и прогнозировать травмоопасную ситуацию. </w:t>
      </w:r>
    </w:p>
    <w:p w:rsidR="00BD7EA9" w:rsidRPr="000A7B3A" w:rsidRDefault="000A7B3A" w:rsidP="000A7B3A">
      <w:pPr>
        <w:pStyle w:val="a3"/>
        <w:numPr>
          <w:ilvl w:val="0"/>
          <w:numId w:val="16"/>
        </w:numPr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p w:rsidR="00BD7EA9" w:rsidRPr="000A7B3A" w:rsidRDefault="000A7B3A" w:rsidP="000A7B3A">
      <w:pPr>
        <w:pStyle w:val="a3"/>
        <w:numPr>
          <w:ilvl w:val="0"/>
          <w:numId w:val="16"/>
        </w:numPr>
        <w:rPr>
          <w:b/>
          <w:bCs/>
          <w:sz w:val="48"/>
          <w:szCs w:val="48"/>
        </w:rPr>
      </w:pPr>
      <w:r w:rsidRPr="000A7B3A">
        <w:rPr>
          <w:b/>
          <w:bCs/>
          <w:sz w:val="48"/>
          <w:szCs w:val="48"/>
        </w:rPr>
        <w:t>Летний период – это время укрепить и оздоровить детский организм, а не разладить режим дня и питания. Берегите себя и своих близких и тогда летний отдых принесет только радость!</w:t>
      </w: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</w:p>
    <w:p w:rsidR="000A7B3A" w:rsidRDefault="000A7B3A" w:rsidP="00820744">
      <w:pPr>
        <w:pStyle w:val="a3"/>
        <w:ind w:left="825"/>
        <w:rPr>
          <w:b/>
          <w:bCs/>
          <w:sz w:val="48"/>
          <w:szCs w:val="48"/>
        </w:rPr>
      </w:pPr>
      <w:r w:rsidRPr="000A7B3A">
        <w:rPr>
          <w:b/>
          <w:bCs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3256670" cy="3918720"/>
            <wp:effectExtent l="19050" t="0" r="880" b="0"/>
            <wp:docPr id="13" name="Рисунок 13" descr="http://st.depositphotos.com/1903923/1678/v/950/depositphotos_16784757-Umbrella-on-the-bea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http://st.depositphotos.com/1903923/1678/v/950/depositphotos_16784757-Umbrella-on-the-beac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670" cy="39187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A7B3A" w:rsidRPr="00820744" w:rsidRDefault="000A7B3A" w:rsidP="00820744">
      <w:pPr>
        <w:pStyle w:val="a3"/>
        <w:ind w:left="825"/>
        <w:rPr>
          <w:b/>
          <w:bCs/>
          <w:sz w:val="48"/>
          <w:szCs w:val="48"/>
        </w:rPr>
      </w:pPr>
      <w:r w:rsidRPr="000A7B3A">
        <w:rPr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5091379" cy="1828800"/>
            <wp:effectExtent l="0" t="0" r="0" b="0"/>
            <wp:docPr id="1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64896" cy="2477889"/>
                      <a:chOff x="683568" y="3573016"/>
                      <a:chExt cx="8064896" cy="2477889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683568" y="3573016"/>
                        <a:ext cx="8064896" cy="247788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 numCol="1">
                          <a:prstTxWarp prst="textInflat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5400" b="1" cap="none" spc="300" dirty="0" smtClean="0">
                              <a:ln w="28575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solidFill>
                                <a:srgbClr val="FFFF00"/>
                              </a:solidFill>
                              <a:effectLst>
                                <a:glow rad="45500">
                                  <a:schemeClr val="accent1">
                                    <a:satMod val="220000"/>
                                    <a:alpha val="35000"/>
                                  </a:schemeClr>
                                </a:glow>
                              </a:effectLst>
                            </a:rPr>
                            <a:t>Спасибо за внимание!</a:t>
                          </a:r>
                          <a:endParaRPr lang="ru-RU" sz="5400" b="1" cap="none" spc="300" dirty="0">
                            <a:ln w="28575" cmpd="sng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solidFill>
                              <a:srgbClr val="FFFF00"/>
                            </a:solidFill>
                            <a:effectLst>
                              <a:glow rad="45500">
                                <a:schemeClr val="accent1">
                                  <a:satMod val="220000"/>
                                  <a:alpha val="35000"/>
                                </a:schemeClr>
                              </a:glo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0A7B3A" w:rsidRPr="00820744" w:rsidSect="001A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8EC" w:rsidRDefault="00C508EC" w:rsidP="00652E62">
      <w:pPr>
        <w:spacing w:after="0" w:line="240" w:lineRule="auto"/>
      </w:pPr>
      <w:r>
        <w:separator/>
      </w:r>
    </w:p>
  </w:endnote>
  <w:endnote w:type="continuationSeparator" w:id="1">
    <w:p w:rsidR="00C508EC" w:rsidRDefault="00C508EC" w:rsidP="0065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8EC" w:rsidRDefault="00C508EC" w:rsidP="00652E62">
      <w:pPr>
        <w:spacing w:after="0" w:line="240" w:lineRule="auto"/>
      </w:pPr>
      <w:r>
        <w:separator/>
      </w:r>
    </w:p>
  </w:footnote>
  <w:footnote w:type="continuationSeparator" w:id="1">
    <w:p w:rsidR="00C508EC" w:rsidRDefault="00C508EC" w:rsidP="00652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23C"/>
    <w:multiLevelType w:val="hybridMultilevel"/>
    <w:tmpl w:val="6456ADB8"/>
    <w:lvl w:ilvl="0" w:tplc="0C2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C2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29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83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4E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63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28C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EF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2C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C73F5A"/>
    <w:multiLevelType w:val="hybridMultilevel"/>
    <w:tmpl w:val="9468FE0C"/>
    <w:lvl w:ilvl="0" w:tplc="7EBC6E1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56624"/>
    <w:multiLevelType w:val="hybridMultilevel"/>
    <w:tmpl w:val="5BE00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571547"/>
    <w:multiLevelType w:val="hybridMultilevel"/>
    <w:tmpl w:val="D424FF54"/>
    <w:lvl w:ilvl="0" w:tplc="DC7C0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2E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D68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AE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E2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92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88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0E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C5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7D71E4"/>
    <w:multiLevelType w:val="hybridMultilevel"/>
    <w:tmpl w:val="EF506FDA"/>
    <w:lvl w:ilvl="0" w:tplc="59DEF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48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6B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B8D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E4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41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AF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88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0412F7"/>
    <w:multiLevelType w:val="hybridMultilevel"/>
    <w:tmpl w:val="7AA8EED0"/>
    <w:lvl w:ilvl="0" w:tplc="2A823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A9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CB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2E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8A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A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61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EE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CD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A50C8C"/>
    <w:multiLevelType w:val="hybridMultilevel"/>
    <w:tmpl w:val="337CAA5A"/>
    <w:lvl w:ilvl="0" w:tplc="B096EF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046D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69E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6AA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E8BD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6A5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861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542A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21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CF7CAF"/>
    <w:multiLevelType w:val="hybridMultilevel"/>
    <w:tmpl w:val="4A2CE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F14014"/>
    <w:multiLevelType w:val="hybridMultilevel"/>
    <w:tmpl w:val="EECE10A2"/>
    <w:lvl w:ilvl="0" w:tplc="5DC4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46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2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CC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22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01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6D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9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13B5596"/>
    <w:multiLevelType w:val="hybridMultilevel"/>
    <w:tmpl w:val="37EEF42C"/>
    <w:lvl w:ilvl="0" w:tplc="DD689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7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2B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AA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61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26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4B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4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2A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AA32F7A"/>
    <w:multiLevelType w:val="hybridMultilevel"/>
    <w:tmpl w:val="108878DE"/>
    <w:lvl w:ilvl="0" w:tplc="77742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22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42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C1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8D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6E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4E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8C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21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FA721DE"/>
    <w:multiLevelType w:val="hybridMultilevel"/>
    <w:tmpl w:val="FE268EC4"/>
    <w:lvl w:ilvl="0" w:tplc="98A2E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65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04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69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86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81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A4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0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2A20C40"/>
    <w:multiLevelType w:val="hybridMultilevel"/>
    <w:tmpl w:val="6ECAC378"/>
    <w:lvl w:ilvl="0" w:tplc="45E6F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0C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F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01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26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C5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8C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08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AC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107B45"/>
    <w:multiLevelType w:val="hybridMultilevel"/>
    <w:tmpl w:val="D826CAB8"/>
    <w:lvl w:ilvl="0" w:tplc="6B18D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28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E8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6E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C2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AB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4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29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02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33B7807"/>
    <w:multiLevelType w:val="hybridMultilevel"/>
    <w:tmpl w:val="F1060A72"/>
    <w:lvl w:ilvl="0" w:tplc="365E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49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80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4E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4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82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CE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4C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C1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95C208E"/>
    <w:multiLevelType w:val="hybridMultilevel"/>
    <w:tmpl w:val="629446E8"/>
    <w:lvl w:ilvl="0" w:tplc="AE044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4D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C8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86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24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2B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65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82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CE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15"/>
  </w:num>
  <w:num w:numId="10">
    <w:abstractNumId w:val="10"/>
  </w:num>
  <w:num w:numId="11">
    <w:abstractNumId w:val="4"/>
  </w:num>
  <w:num w:numId="12">
    <w:abstractNumId w:val="9"/>
  </w:num>
  <w:num w:numId="13">
    <w:abstractNumId w:val="0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917"/>
    <w:rsid w:val="000A7B3A"/>
    <w:rsid w:val="000D3FE4"/>
    <w:rsid w:val="001A46AC"/>
    <w:rsid w:val="00652E62"/>
    <w:rsid w:val="00700C23"/>
    <w:rsid w:val="00820744"/>
    <w:rsid w:val="00931917"/>
    <w:rsid w:val="00AD6047"/>
    <w:rsid w:val="00BD7EA9"/>
    <w:rsid w:val="00C14623"/>
    <w:rsid w:val="00C508EC"/>
    <w:rsid w:val="00EB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5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2E62"/>
  </w:style>
  <w:style w:type="paragraph" w:styleId="a8">
    <w:name w:val="footer"/>
    <w:basedOn w:val="a"/>
    <w:link w:val="a9"/>
    <w:uiPriority w:val="99"/>
    <w:semiHidden/>
    <w:unhideWhenUsed/>
    <w:rsid w:val="0065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2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7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69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8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4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0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2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5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9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4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4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7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4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5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7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7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3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2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0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2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2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2021-01-20T13:42:00Z</cp:lastPrinted>
  <dcterms:created xsi:type="dcterms:W3CDTF">2020-05-18T09:21:00Z</dcterms:created>
  <dcterms:modified xsi:type="dcterms:W3CDTF">2021-01-20T13:47:00Z</dcterms:modified>
</cp:coreProperties>
</file>